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C7223" w14:textId="77777777" w:rsidR="00E157AC" w:rsidRPr="00E157AC" w:rsidRDefault="00E157AC" w:rsidP="00E157AC">
      <w:pPr>
        <w:widowControl w:val="0"/>
        <w:autoSpaceDE w:val="0"/>
        <w:autoSpaceDN w:val="0"/>
        <w:adjustRightInd w:val="0"/>
        <w:jc w:val="center"/>
        <w:rPr>
          <w:rFonts w:ascii="Georgia" w:hAnsi="Georgia" w:cs="Georgia"/>
          <w:b/>
          <w:color w:val="191919"/>
          <w:sz w:val="28"/>
          <w:szCs w:val="28"/>
        </w:rPr>
      </w:pPr>
      <w:r w:rsidRPr="00E157AC">
        <w:rPr>
          <w:rFonts w:ascii="Georgia" w:hAnsi="Georgia" w:cs="Georgia"/>
          <w:b/>
          <w:color w:val="191919"/>
          <w:sz w:val="28"/>
          <w:szCs w:val="28"/>
        </w:rPr>
        <w:t>CONSTITUTIONAL BASIS:</w:t>
      </w:r>
    </w:p>
    <w:p w14:paraId="113360B1" w14:textId="77777777" w:rsidR="00E157AC" w:rsidRPr="00E157AC" w:rsidRDefault="00E157AC" w:rsidP="00E157AC">
      <w:pPr>
        <w:widowControl w:val="0"/>
        <w:autoSpaceDE w:val="0"/>
        <w:autoSpaceDN w:val="0"/>
        <w:adjustRightInd w:val="0"/>
        <w:rPr>
          <w:rFonts w:ascii="Georgia" w:hAnsi="Georgia" w:cs="Georgia"/>
          <w:b/>
          <w:color w:val="191919"/>
          <w:sz w:val="28"/>
          <w:szCs w:val="28"/>
        </w:rPr>
      </w:pPr>
    </w:p>
    <w:p w14:paraId="7B110DB6" w14:textId="77777777" w:rsidR="00E157AC" w:rsidRPr="00E157AC" w:rsidRDefault="00E157AC" w:rsidP="00E157AC">
      <w:pPr>
        <w:widowControl w:val="0"/>
        <w:autoSpaceDE w:val="0"/>
        <w:autoSpaceDN w:val="0"/>
        <w:adjustRightInd w:val="0"/>
        <w:rPr>
          <w:rFonts w:ascii="Georgia" w:hAnsi="Georgia" w:cs="Georgia"/>
          <w:b/>
          <w:color w:val="191919"/>
          <w:sz w:val="28"/>
          <w:szCs w:val="28"/>
        </w:rPr>
      </w:pPr>
      <w:r w:rsidRPr="00E157AC">
        <w:rPr>
          <w:rFonts w:ascii="Georgia" w:hAnsi="Georgia" w:cs="Georgia"/>
          <w:b/>
          <w:color w:val="191919"/>
          <w:sz w:val="28"/>
          <w:szCs w:val="28"/>
        </w:rPr>
        <w:t>U.S.C.A. Const. Art. I § 8, cl. 8—section enumerating congressional powers</w:t>
      </w:r>
    </w:p>
    <w:p w14:paraId="5847EDC9" w14:textId="77777777" w:rsidR="00E157AC" w:rsidRPr="00E157AC" w:rsidRDefault="00E157AC" w:rsidP="00E157AC">
      <w:pPr>
        <w:widowControl w:val="0"/>
        <w:autoSpaceDE w:val="0"/>
        <w:autoSpaceDN w:val="0"/>
        <w:adjustRightInd w:val="0"/>
        <w:rPr>
          <w:rFonts w:ascii="Georgia" w:hAnsi="Georgia" w:cs="Georgia"/>
          <w:color w:val="191919"/>
          <w:sz w:val="28"/>
          <w:szCs w:val="28"/>
        </w:rPr>
      </w:pPr>
    </w:p>
    <w:p w14:paraId="5A7A1CCC" w14:textId="77777777" w:rsidR="00E157AC" w:rsidRPr="00E157AC" w:rsidRDefault="00E157AC" w:rsidP="00E157AC">
      <w:pPr>
        <w:widowControl w:val="0"/>
        <w:autoSpaceDE w:val="0"/>
        <w:autoSpaceDN w:val="0"/>
        <w:adjustRightInd w:val="0"/>
        <w:jc w:val="center"/>
        <w:rPr>
          <w:rFonts w:ascii="Georgia" w:hAnsi="Georgia" w:cs="Georgia"/>
          <w:color w:val="1C1C1C"/>
          <w:sz w:val="28"/>
          <w:szCs w:val="28"/>
        </w:rPr>
      </w:pPr>
      <w:proofErr w:type="gramStart"/>
      <w:r w:rsidRPr="00E157AC">
        <w:rPr>
          <w:rFonts w:ascii="Georgia" w:hAnsi="Georgia" w:cs="Georgia"/>
          <w:color w:val="1C1C1C"/>
          <w:sz w:val="28"/>
          <w:szCs w:val="28"/>
        </w:rPr>
        <w:t>Section 8, Clause 8.</w:t>
      </w:r>
      <w:proofErr w:type="gramEnd"/>
      <w:r w:rsidRPr="00E157AC">
        <w:rPr>
          <w:rFonts w:ascii="Georgia" w:hAnsi="Georgia" w:cs="Georgia"/>
          <w:color w:val="1C1C1C"/>
          <w:sz w:val="28"/>
          <w:szCs w:val="28"/>
        </w:rPr>
        <w:t xml:space="preserve"> Patents and Copyrights</w:t>
      </w:r>
    </w:p>
    <w:p w14:paraId="19AFA3B7" w14:textId="77777777" w:rsidR="00E157AC" w:rsidRPr="00E157AC" w:rsidRDefault="00E157AC" w:rsidP="00E157AC">
      <w:pPr>
        <w:widowControl w:val="0"/>
        <w:autoSpaceDE w:val="0"/>
        <w:autoSpaceDN w:val="0"/>
        <w:adjustRightInd w:val="0"/>
        <w:rPr>
          <w:rFonts w:ascii="Georgia" w:hAnsi="Georgia" w:cs="Georgia"/>
          <w:color w:val="134893"/>
          <w:sz w:val="28"/>
          <w:szCs w:val="28"/>
        </w:rPr>
      </w:pPr>
    </w:p>
    <w:p w14:paraId="022862A6" w14:textId="77777777" w:rsidR="00E157AC" w:rsidRPr="00E157AC" w:rsidRDefault="00E157AC" w:rsidP="00E157AC">
      <w:pPr>
        <w:widowControl w:val="0"/>
        <w:autoSpaceDE w:val="0"/>
        <w:autoSpaceDN w:val="0"/>
        <w:adjustRightInd w:val="0"/>
        <w:rPr>
          <w:rFonts w:ascii="Georgia" w:hAnsi="Georgia" w:cs="Georgia"/>
          <w:color w:val="191919"/>
          <w:sz w:val="28"/>
          <w:szCs w:val="28"/>
        </w:rPr>
      </w:pPr>
      <w:r w:rsidRPr="00E157AC">
        <w:rPr>
          <w:rFonts w:ascii="Georgia" w:hAnsi="Georgia" w:cs="Arial"/>
          <w:color w:val="191919"/>
          <w:sz w:val="28"/>
          <w:szCs w:val="28"/>
        </w:rPr>
        <w:t>To promote the Progress of Science and useful Arts, by securing for limited Times to Authors and Inventors the exclusive Right to their respective Writings and Discoveries</w:t>
      </w:r>
      <w:proofErr w:type="gramStart"/>
      <w:r w:rsidRPr="00E157AC">
        <w:rPr>
          <w:rFonts w:ascii="Georgia" w:hAnsi="Georgia" w:cs="Arial"/>
          <w:color w:val="191919"/>
          <w:sz w:val="28"/>
          <w:szCs w:val="28"/>
        </w:rPr>
        <w:t>;</w:t>
      </w:r>
      <w:proofErr w:type="gramEnd"/>
    </w:p>
    <w:p w14:paraId="625D3280" w14:textId="77777777" w:rsidR="00E157AC" w:rsidRPr="00E157AC" w:rsidRDefault="00E157AC" w:rsidP="007F484E">
      <w:pPr>
        <w:widowControl w:val="0"/>
        <w:autoSpaceDE w:val="0"/>
        <w:autoSpaceDN w:val="0"/>
        <w:adjustRightInd w:val="0"/>
        <w:rPr>
          <w:rFonts w:ascii="Georgia" w:hAnsi="Georgia" w:cs="Georgia"/>
          <w:color w:val="191919"/>
          <w:sz w:val="28"/>
          <w:szCs w:val="28"/>
        </w:rPr>
      </w:pPr>
    </w:p>
    <w:p w14:paraId="2C673B2F" w14:textId="77777777" w:rsidR="00E157AC" w:rsidRPr="00E157AC" w:rsidRDefault="00E157AC" w:rsidP="00E157AC">
      <w:pPr>
        <w:widowControl w:val="0"/>
        <w:autoSpaceDE w:val="0"/>
        <w:autoSpaceDN w:val="0"/>
        <w:adjustRightInd w:val="0"/>
        <w:jc w:val="center"/>
        <w:rPr>
          <w:rFonts w:ascii="Georgia" w:hAnsi="Georgia" w:cs="Georgia"/>
          <w:b/>
          <w:color w:val="191919"/>
          <w:sz w:val="28"/>
          <w:szCs w:val="28"/>
        </w:rPr>
      </w:pPr>
      <w:r w:rsidRPr="00E157AC">
        <w:rPr>
          <w:rFonts w:ascii="Georgia" w:hAnsi="Georgia" w:cs="Georgia"/>
          <w:b/>
          <w:color w:val="191919"/>
          <w:sz w:val="28"/>
          <w:szCs w:val="28"/>
        </w:rPr>
        <w:t>PATENTS:</w:t>
      </w:r>
    </w:p>
    <w:p w14:paraId="0F564D06" w14:textId="77777777" w:rsidR="00E157AC" w:rsidRPr="00E157AC" w:rsidRDefault="00E157AC" w:rsidP="007F484E">
      <w:pPr>
        <w:widowControl w:val="0"/>
        <w:autoSpaceDE w:val="0"/>
        <w:autoSpaceDN w:val="0"/>
        <w:adjustRightInd w:val="0"/>
        <w:rPr>
          <w:rFonts w:ascii="Georgia" w:hAnsi="Georgia" w:cs="Georgia"/>
          <w:color w:val="191919"/>
          <w:sz w:val="28"/>
          <w:szCs w:val="28"/>
        </w:rPr>
      </w:pPr>
    </w:p>
    <w:p w14:paraId="7CD59593" w14:textId="77777777" w:rsidR="007F484E" w:rsidRPr="00E157AC" w:rsidRDefault="007F484E" w:rsidP="007F484E">
      <w:pPr>
        <w:widowControl w:val="0"/>
        <w:autoSpaceDE w:val="0"/>
        <w:autoSpaceDN w:val="0"/>
        <w:adjustRightInd w:val="0"/>
        <w:rPr>
          <w:rFonts w:ascii="Georgia" w:hAnsi="Georgia" w:cs="Georgia"/>
          <w:b/>
          <w:color w:val="191919"/>
          <w:sz w:val="28"/>
          <w:szCs w:val="28"/>
        </w:rPr>
      </w:pPr>
      <w:r w:rsidRPr="00E157AC">
        <w:rPr>
          <w:rFonts w:ascii="Georgia" w:hAnsi="Georgia" w:cs="Georgia"/>
          <w:b/>
          <w:color w:val="191919"/>
          <w:sz w:val="28"/>
          <w:szCs w:val="28"/>
        </w:rPr>
        <w:t>35 U.S.C.A. § 101</w:t>
      </w:r>
    </w:p>
    <w:p w14:paraId="28D823A9" w14:textId="77777777" w:rsidR="007F484E" w:rsidRPr="00E157AC" w:rsidRDefault="007F484E" w:rsidP="007F484E">
      <w:pPr>
        <w:widowControl w:val="0"/>
        <w:autoSpaceDE w:val="0"/>
        <w:autoSpaceDN w:val="0"/>
        <w:adjustRightInd w:val="0"/>
        <w:rPr>
          <w:rFonts w:ascii="Georgia" w:hAnsi="Georgia" w:cs="Georgia"/>
          <w:color w:val="191919"/>
          <w:sz w:val="28"/>
          <w:szCs w:val="28"/>
        </w:rPr>
      </w:pPr>
    </w:p>
    <w:p w14:paraId="06DCDC98" w14:textId="77777777" w:rsidR="007F484E" w:rsidRPr="00E157AC" w:rsidRDefault="007F484E" w:rsidP="007F484E">
      <w:pPr>
        <w:widowControl w:val="0"/>
        <w:autoSpaceDE w:val="0"/>
        <w:autoSpaceDN w:val="0"/>
        <w:adjustRightInd w:val="0"/>
        <w:jc w:val="center"/>
        <w:rPr>
          <w:rFonts w:ascii="Georgia" w:hAnsi="Georgia" w:cs="Georgia"/>
          <w:color w:val="1C1C1C"/>
          <w:sz w:val="28"/>
          <w:szCs w:val="28"/>
        </w:rPr>
      </w:pPr>
      <w:r w:rsidRPr="00E157AC">
        <w:rPr>
          <w:rFonts w:ascii="Georgia" w:hAnsi="Georgia" w:cs="Georgia"/>
          <w:color w:val="1C1C1C"/>
          <w:sz w:val="28"/>
          <w:szCs w:val="28"/>
        </w:rPr>
        <w:t>§ 101. Inventions patentable</w:t>
      </w:r>
    </w:p>
    <w:p w14:paraId="620770A8" w14:textId="77777777" w:rsidR="007F484E" w:rsidRPr="00E157AC" w:rsidRDefault="007F484E" w:rsidP="007F484E">
      <w:pPr>
        <w:rPr>
          <w:rFonts w:ascii="Georgia" w:hAnsi="Georgia" w:cs="Georgia"/>
          <w:color w:val="134893"/>
          <w:sz w:val="28"/>
          <w:szCs w:val="28"/>
        </w:rPr>
      </w:pPr>
    </w:p>
    <w:p w14:paraId="5279DB22" w14:textId="77777777" w:rsidR="00014F93" w:rsidRPr="00E157AC" w:rsidRDefault="007F484E" w:rsidP="007F484E">
      <w:pPr>
        <w:rPr>
          <w:rFonts w:ascii="Georgia" w:hAnsi="Georgia" w:cs="Arial"/>
          <w:color w:val="191919"/>
          <w:sz w:val="28"/>
          <w:szCs w:val="28"/>
        </w:rPr>
      </w:pPr>
      <w:r w:rsidRPr="00E157AC">
        <w:rPr>
          <w:rFonts w:ascii="Georgia" w:hAnsi="Georgia" w:cs="Arial"/>
          <w:color w:val="191919"/>
          <w:sz w:val="28"/>
          <w:szCs w:val="28"/>
        </w:rPr>
        <w:t>Whoever invents or discovers any new and useful process, machine, manufacture, or composition of matter, or any new and useful improvement thereof, may obtain a patent therefor, subject to the conditions and requirements of this title.</w:t>
      </w:r>
    </w:p>
    <w:p w14:paraId="27D89C17" w14:textId="77777777" w:rsidR="00BE1F05" w:rsidRPr="00E157AC" w:rsidRDefault="00BE1F05" w:rsidP="007F484E">
      <w:pPr>
        <w:rPr>
          <w:rFonts w:ascii="Georgia" w:hAnsi="Georgia" w:cs="Arial"/>
          <w:color w:val="191919"/>
          <w:sz w:val="28"/>
          <w:szCs w:val="28"/>
        </w:rPr>
      </w:pPr>
    </w:p>
    <w:p w14:paraId="3BE8F80C" w14:textId="77777777" w:rsidR="00BE1F05" w:rsidRPr="00E157AC" w:rsidRDefault="00E157AC" w:rsidP="00E157AC">
      <w:pPr>
        <w:jc w:val="center"/>
        <w:rPr>
          <w:rFonts w:ascii="Georgia" w:hAnsi="Georgia" w:cs="Arial"/>
          <w:b/>
          <w:color w:val="191919"/>
          <w:sz w:val="28"/>
          <w:szCs w:val="28"/>
        </w:rPr>
      </w:pPr>
      <w:r w:rsidRPr="00E157AC">
        <w:rPr>
          <w:rFonts w:ascii="Georgia" w:hAnsi="Georgia" w:cs="Arial"/>
          <w:b/>
          <w:color w:val="191919"/>
          <w:sz w:val="28"/>
          <w:szCs w:val="28"/>
        </w:rPr>
        <w:t>COPYRIGHT:</w:t>
      </w:r>
    </w:p>
    <w:p w14:paraId="7380A817" w14:textId="77777777" w:rsidR="00E157AC" w:rsidRPr="00E157AC" w:rsidRDefault="00E157AC" w:rsidP="00E157AC">
      <w:pPr>
        <w:jc w:val="center"/>
        <w:rPr>
          <w:rFonts w:ascii="Georgia" w:hAnsi="Georgia" w:cs="Arial"/>
          <w:b/>
          <w:color w:val="191919"/>
          <w:sz w:val="28"/>
          <w:szCs w:val="28"/>
        </w:rPr>
      </w:pPr>
    </w:p>
    <w:p w14:paraId="29BD825A" w14:textId="77777777" w:rsidR="00BE1F05" w:rsidRPr="00E157AC" w:rsidRDefault="00BE1F05" w:rsidP="00BE1F05">
      <w:pPr>
        <w:widowControl w:val="0"/>
        <w:autoSpaceDE w:val="0"/>
        <w:autoSpaceDN w:val="0"/>
        <w:adjustRightInd w:val="0"/>
        <w:rPr>
          <w:rFonts w:ascii="Georgia" w:hAnsi="Georgia" w:cs="Georgia"/>
          <w:b/>
          <w:color w:val="191919"/>
          <w:sz w:val="28"/>
          <w:szCs w:val="28"/>
        </w:rPr>
      </w:pPr>
      <w:r w:rsidRPr="00E157AC">
        <w:rPr>
          <w:rFonts w:ascii="Georgia" w:hAnsi="Georgia" w:cs="Georgia"/>
          <w:b/>
          <w:color w:val="191919"/>
          <w:sz w:val="28"/>
          <w:szCs w:val="28"/>
        </w:rPr>
        <w:t>17 U.S.C.A. § 102</w:t>
      </w:r>
    </w:p>
    <w:p w14:paraId="663E843E" w14:textId="77777777" w:rsidR="00BE1F05" w:rsidRPr="00E157AC" w:rsidRDefault="00BE1F05" w:rsidP="00BE1F05">
      <w:pPr>
        <w:widowControl w:val="0"/>
        <w:autoSpaceDE w:val="0"/>
        <w:autoSpaceDN w:val="0"/>
        <w:adjustRightInd w:val="0"/>
        <w:rPr>
          <w:rFonts w:ascii="Georgia" w:hAnsi="Georgia" w:cs="Georgia"/>
          <w:color w:val="191919"/>
          <w:sz w:val="28"/>
          <w:szCs w:val="28"/>
        </w:rPr>
      </w:pPr>
    </w:p>
    <w:p w14:paraId="07643EA8" w14:textId="77777777" w:rsidR="00BE1F05" w:rsidRPr="00E157AC" w:rsidRDefault="00BE1F05" w:rsidP="00BE1F05">
      <w:pPr>
        <w:widowControl w:val="0"/>
        <w:autoSpaceDE w:val="0"/>
        <w:autoSpaceDN w:val="0"/>
        <w:adjustRightInd w:val="0"/>
        <w:jc w:val="center"/>
        <w:rPr>
          <w:rFonts w:ascii="Georgia" w:hAnsi="Georgia" w:cs="Georgia"/>
          <w:color w:val="1C1C1C"/>
          <w:sz w:val="28"/>
          <w:szCs w:val="28"/>
        </w:rPr>
      </w:pPr>
      <w:r w:rsidRPr="00E157AC">
        <w:rPr>
          <w:rFonts w:ascii="Georgia" w:hAnsi="Georgia" w:cs="Georgia"/>
          <w:color w:val="1C1C1C"/>
          <w:sz w:val="28"/>
          <w:szCs w:val="28"/>
        </w:rPr>
        <w:t>§ 102. Subject matter of copyright: In general</w:t>
      </w:r>
    </w:p>
    <w:p w14:paraId="2BC4575F" w14:textId="77777777" w:rsidR="00E157AC" w:rsidRPr="00E157AC" w:rsidRDefault="00E157AC" w:rsidP="00BE1F05">
      <w:pPr>
        <w:widowControl w:val="0"/>
        <w:autoSpaceDE w:val="0"/>
        <w:autoSpaceDN w:val="0"/>
        <w:adjustRightInd w:val="0"/>
        <w:rPr>
          <w:rFonts w:ascii="Georgia" w:hAnsi="Georgia" w:cs="Georgia"/>
          <w:color w:val="134893"/>
          <w:sz w:val="28"/>
          <w:szCs w:val="28"/>
        </w:rPr>
      </w:pPr>
    </w:p>
    <w:p w14:paraId="2658B506" w14:textId="77777777" w:rsidR="00BE1F05" w:rsidRPr="00E157AC" w:rsidRDefault="00E157AC" w:rsidP="00BE1F05">
      <w:pPr>
        <w:widowControl w:val="0"/>
        <w:autoSpaceDE w:val="0"/>
        <w:autoSpaceDN w:val="0"/>
        <w:adjustRightInd w:val="0"/>
        <w:rPr>
          <w:rFonts w:ascii="Georgia" w:hAnsi="Georgia" w:cs="Arial"/>
          <w:color w:val="191919"/>
          <w:sz w:val="28"/>
          <w:szCs w:val="28"/>
        </w:rPr>
      </w:pPr>
      <w:r w:rsidRPr="00E157AC">
        <w:rPr>
          <w:rFonts w:ascii="Georgia" w:hAnsi="Georgia" w:cs="Arial"/>
          <w:b/>
          <w:bCs/>
          <w:color w:val="191919"/>
          <w:sz w:val="28"/>
          <w:szCs w:val="28"/>
        </w:rPr>
        <w:t xml:space="preserve"> </w:t>
      </w:r>
      <w:r w:rsidR="00BE1F05" w:rsidRPr="00E157AC">
        <w:rPr>
          <w:rFonts w:ascii="Georgia" w:hAnsi="Georgia" w:cs="Arial"/>
          <w:b/>
          <w:bCs/>
          <w:color w:val="191919"/>
          <w:sz w:val="28"/>
          <w:szCs w:val="28"/>
        </w:rPr>
        <w:t>(a)</w:t>
      </w:r>
      <w:r w:rsidR="00BE1F05" w:rsidRPr="00E157AC">
        <w:rPr>
          <w:rFonts w:ascii="Georgia" w:hAnsi="Georgia" w:cs="Arial"/>
          <w:color w:val="191919"/>
          <w:sz w:val="28"/>
          <w:szCs w:val="28"/>
        </w:rPr>
        <w:t xml:space="preserve"> Copyright protection subsists, in accordance with this title, in original works of authorship fixed in any tangible medium of expression, now known or later developed, from which they can be perceived, reproduced, or otherwise communicated, either directly or with the aid of a machine or device. Works of authorship include the following categories:</w:t>
      </w:r>
    </w:p>
    <w:p w14:paraId="34257508" w14:textId="77777777" w:rsidR="00E157AC" w:rsidRPr="00E157AC" w:rsidRDefault="00E157AC" w:rsidP="00BE1F05">
      <w:pPr>
        <w:widowControl w:val="0"/>
        <w:autoSpaceDE w:val="0"/>
        <w:autoSpaceDN w:val="0"/>
        <w:adjustRightInd w:val="0"/>
        <w:rPr>
          <w:rFonts w:ascii="Georgia" w:hAnsi="Georgia" w:cs="Arial"/>
          <w:b/>
          <w:bCs/>
          <w:color w:val="191919"/>
          <w:sz w:val="28"/>
          <w:szCs w:val="28"/>
        </w:rPr>
      </w:pPr>
    </w:p>
    <w:p w14:paraId="1C07832F" w14:textId="77777777" w:rsidR="00BE1F05" w:rsidRPr="00E157AC" w:rsidRDefault="00BE1F05" w:rsidP="00BE1F05">
      <w:pPr>
        <w:widowControl w:val="0"/>
        <w:autoSpaceDE w:val="0"/>
        <w:autoSpaceDN w:val="0"/>
        <w:adjustRightInd w:val="0"/>
        <w:rPr>
          <w:rFonts w:ascii="Georgia" w:hAnsi="Georgia" w:cs="Arial"/>
          <w:color w:val="191919"/>
          <w:sz w:val="28"/>
          <w:szCs w:val="28"/>
        </w:rPr>
      </w:pPr>
      <w:r w:rsidRPr="00E157AC">
        <w:rPr>
          <w:rFonts w:ascii="Georgia" w:hAnsi="Georgia" w:cs="Arial"/>
          <w:b/>
          <w:bCs/>
          <w:color w:val="191919"/>
          <w:sz w:val="28"/>
          <w:szCs w:val="28"/>
        </w:rPr>
        <w:t>(1)</w:t>
      </w:r>
      <w:r w:rsidRPr="00E157AC">
        <w:rPr>
          <w:rFonts w:ascii="Georgia" w:hAnsi="Georgia" w:cs="Arial"/>
          <w:color w:val="191919"/>
          <w:sz w:val="28"/>
          <w:szCs w:val="28"/>
        </w:rPr>
        <w:t xml:space="preserve"> </w:t>
      </w:r>
      <w:proofErr w:type="gramStart"/>
      <w:r w:rsidRPr="00E157AC">
        <w:rPr>
          <w:rFonts w:ascii="Georgia" w:hAnsi="Georgia" w:cs="Arial"/>
          <w:color w:val="191919"/>
          <w:sz w:val="28"/>
          <w:szCs w:val="28"/>
        </w:rPr>
        <w:t>literary</w:t>
      </w:r>
      <w:proofErr w:type="gramEnd"/>
      <w:r w:rsidRPr="00E157AC">
        <w:rPr>
          <w:rFonts w:ascii="Georgia" w:hAnsi="Georgia" w:cs="Arial"/>
          <w:color w:val="191919"/>
          <w:sz w:val="28"/>
          <w:szCs w:val="28"/>
        </w:rPr>
        <w:t xml:space="preserve"> works;</w:t>
      </w:r>
    </w:p>
    <w:p w14:paraId="67405C4B" w14:textId="77777777" w:rsidR="00E157AC" w:rsidRPr="00E157AC" w:rsidRDefault="00E157AC" w:rsidP="00BE1F05">
      <w:pPr>
        <w:widowControl w:val="0"/>
        <w:autoSpaceDE w:val="0"/>
        <w:autoSpaceDN w:val="0"/>
        <w:adjustRightInd w:val="0"/>
        <w:rPr>
          <w:rFonts w:ascii="Georgia" w:hAnsi="Georgia" w:cs="Arial"/>
          <w:b/>
          <w:bCs/>
          <w:color w:val="191919"/>
          <w:sz w:val="28"/>
          <w:szCs w:val="28"/>
        </w:rPr>
      </w:pPr>
    </w:p>
    <w:p w14:paraId="2B218842" w14:textId="77777777" w:rsidR="00BE1F05" w:rsidRPr="00E157AC" w:rsidRDefault="00BE1F05" w:rsidP="00BE1F05">
      <w:pPr>
        <w:widowControl w:val="0"/>
        <w:autoSpaceDE w:val="0"/>
        <w:autoSpaceDN w:val="0"/>
        <w:adjustRightInd w:val="0"/>
        <w:rPr>
          <w:rFonts w:ascii="Georgia" w:hAnsi="Georgia" w:cs="Arial"/>
          <w:color w:val="191919"/>
          <w:sz w:val="28"/>
          <w:szCs w:val="28"/>
        </w:rPr>
      </w:pPr>
      <w:r w:rsidRPr="00E157AC">
        <w:rPr>
          <w:rFonts w:ascii="Georgia" w:hAnsi="Georgia" w:cs="Arial"/>
          <w:b/>
          <w:bCs/>
          <w:color w:val="191919"/>
          <w:sz w:val="28"/>
          <w:szCs w:val="28"/>
        </w:rPr>
        <w:t>(2)</w:t>
      </w:r>
      <w:r w:rsidRPr="00E157AC">
        <w:rPr>
          <w:rFonts w:ascii="Georgia" w:hAnsi="Georgia" w:cs="Arial"/>
          <w:color w:val="191919"/>
          <w:sz w:val="28"/>
          <w:szCs w:val="28"/>
        </w:rPr>
        <w:t xml:space="preserve"> </w:t>
      </w:r>
      <w:proofErr w:type="gramStart"/>
      <w:r w:rsidRPr="00E157AC">
        <w:rPr>
          <w:rFonts w:ascii="Georgia" w:hAnsi="Georgia" w:cs="Arial"/>
          <w:color w:val="191919"/>
          <w:sz w:val="28"/>
          <w:szCs w:val="28"/>
        </w:rPr>
        <w:t>musical</w:t>
      </w:r>
      <w:proofErr w:type="gramEnd"/>
      <w:r w:rsidRPr="00E157AC">
        <w:rPr>
          <w:rFonts w:ascii="Georgia" w:hAnsi="Georgia" w:cs="Arial"/>
          <w:color w:val="191919"/>
          <w:sz w:val="28"/>
          <w:szCs w:val="28"/>
        </w:rPr>
        <w:t xml:space="preserve"> works, including any accompanying words;</w:t>
      </w:r>
    </w:p>
    <w:p w14:paraId="40750BBE" w14:textId="77777777" w:rsidR="00E157AC" w:rsidRPr="00E157AC" w:rsidRDefault="00E157AC" w:rsidP="00BE1F05">
      <w:pPr>
        <w:widowControl w:val="0"/>
        <w:autoSpaceDE w:val="0"/>
        <w:autoSpaceDN w:val="0"/>
        <w:adjustRightInd w:val="0"/>
        <w:rPr>
          <w:rFonts w:ascii="Georgia" w:hAnsi="Georgia" w:cs="Arial"/>
          <w:b/>
          <w:bCs/>
          <w:color w:val="191919"/>
          <w:sz w:val="28"/>
          <w:szCs w:val="28"/>
        </w:rPr>
      </w:pPr>
    </w:p>
    <w:p w14:paraId="6550419A" w14:textId="77777777" w:rsidR="00BE1F05" w:rsidRPr="00E157AC" w:rsidRDefault="00BE1F05" w:rsidP="00BE1F05">
      <w:pPr>
        <w:widowControl w:val="0"/>
        <w:autoSpaceDE w:val="0"/>
        <w:autoSpaceDN w:val="0"/>
        <w:adjustRightInd w:val="0"/>
        <w:rPr>
          <w:rFonts w:ascii="Georgia" w:hAnsi="Georgia" w:cs="Arial"/>
          <w:color w:val="191919"/>
          <w:sz w:val="28"/>
          <w:szCs w:val="28"/>
        </w:rPr>
      </w:pPr>
      <w:r w:rsidRPr="00E157AC">
        <w:rPr>
          <w:rFonts w:ascii="Georgia" w:hAnsi="Georgia" w:cs="Arial"/>
          <w:b/>
          <w:bCs/>
          <w:color w:val="191919"/>
          <w:sz w:val="28"/>
          <w:szCs w:val="28"/>
        </w:rPr>
        <w:t>(3)</w:t>
      </w:r>
      <w:r w:rsidRPr="00E157AC">
        <w:rPr>
          <w:rFonts w:ascii="Georgia" w:hAnsi="Georgia" w:cs="Arial"/>
          <w:color w:val="191919"/>
          <w:sz w:val="28"/>
          <w:szCs w:val="28"/>
        </w:rPr>
        <w:t xml:space="preserve"> </w:t>
      </w:r>
      <w:proofErr w:type="gramStart"/>
      <w:r w:rsidRPr="00E157AC">
        <w:rPr>
          <w:rFonts w:ascii="Georgia" w:hAnsi="Georgia" w:cs="Arial"/>
          <w:color w:val="191919"/>
          <w:sz w:val="28"/>
          <w:szCs w:val="28"/>
        </w:rPr>
        <w:t>dramatic</w:t>
      </w:r>
      <w:proofErr w:type="gramEnd"/>
      <w:r w:rsidRPr="00E157AC">
        <w:rPr>
          <w:rFonts w:ascii="Georgia" w:hAnsi="Georgia" w:cs="Arial"/>
          <w:color w:val="191919"/>
          <w:sz w:val="28"/>
          <w:szCs w:val="28"/>
        </w:rPr>
        <w:t xml:space="preserve"> works, including any accompanying music;</w:t>
      </w:r>
    </w:p>
    <w:p w14:paraId="52F19905" w14:textId="77777777" w:rsidR="00E157AC" w:rsidRPr="00E157AC" w:rsidRDefault="00E157AC" w:rsidP="00BE1F05">
      <w:pPr>
        <w:widowControl w:val="0"/>
        <w:autoSpaceDE w:val="0"/>
        <w:autoSpaceDN w:val="0"/>
        <w:adjustRightInd w:val="0"/>
        <w:rPr>
          <w:rFonts w:ascii="Georgia" w:hAnsi="Georgia" w:cs="Arial"/>
          <w:b/>
          <w:bCs/>
          <w:color w:val="191919"/>
          <w:sz w:val="28"/>
          <w:szCs w:val="28"/>
        </w:rPr>
      </w:pPr>
    </w:p>
    <w:p w14:paraId="19883A1F" w14:textId="77777777" w:rsidR="00BE1F05" w:rsidRPr="00E157AC" w:rsidRDefault="00BE1F05" w:rsidP="00BE1F05">
      <w:pPr>
        <w:widowControl w:val="0"/>
        <w:autoSpaceDE w:val="0"/>
        <w:autoSpaceDN w:val="0"/>
        <w:adjustRightInd w:val="0"/>
        <w:rPr>
          <w:rFonts w:ascii="Georgia" w:hAnsi="Georgia" w:cs="Arial"/>
          <w:color w:val="191919"/>
          <w:sz w:val="28"/>
          <w:szCs w:val="28"/>
        </w:rPr>
      </w:pPr>
      <w:r w:rsidRPr="00E157AC">
        <w:rPr>
          <w:rFonts w:ascii="Georgia" w:hAnsi="Georgia" w:cs="Arial"/>
          <w:b/>
          <w:bCs/>
          <w:color w:val="191919"/>
          <w:sz w:val="28"/>
          <w:szCs w:val="28"/>
        </w:rPr>
        <w:t>(4)</w:t>
      </w:r>
      <w:r w:rsidRPr="00E157AC">
        <w:rPr>
          <w:rFonts w:ascii="Georgia" w:hAnsi="Georgia" w:cs="Arial"/>
          <w:color w:val="191919"/>
          <w:sz w:val="28"/>
          <w:szCs w:val="28"/>
        </w:rPr>
        <w:t xml:space="preserve"> </w:t>
      </w:r>
      <w:proofErr w:type="gramStart"/>
      <w:r w:rsidRPr="00E157AC">
        <w:rPr>
          <w:rFonts w:ascii="Georgia" w:hAnsi="Georgia" w:cs="Arial"/>
          <w:color w:val="191919"/>
          <w:sz w:val="28"/>
          <w:szCs w:val="28"/>
        </w:rPr>
        <w:t>pantomimes</w:t>
      </w:r>
      <w:proofErr w:type="gramEnd"/>
      <w:r w:rsidRPr="00E157AC">
        <w:rPr>
          <w:rFonts w:ascii="Georgia" w:hAnsi="Georgia" w:cs="Arial"/>
          <w:color w:val="191919"/>
          <w:sz w:val="28"/>
          <w:szCs w:val="28"/>
        </w:rPr>
        <w:t xml:space="preserve"> and choreographic works;</w:t>
      </w:r>
    </w:p>
    <w:p w14:paraId="1A2A80EB" w14:textId="77777777" w:rsidR="00E157AC" w:rsidRPr="00E157AC" w:rsidRDefault="00E157AC" w:rsidP="00BE1F05">
      <w:pPr>
        <w:widowControl w:val="0"/>
        <w:autoSpaceDE w:val="0"/>
        <w:autoSpaceDN w:val="0"/>
        <w:adjustRightInd w:val="0"/>
        <w:rPr>
          <w:rFonts w:ascii="Georgia" w:hAnsi="Georgia" w:cs="Arial"/>
          <w:b/>
          <w:bCs/>
          <w:color w:val="191919"/>
          <w:sz w:val="28"/>
          <w:szCs w:val="28"/>
        </w:rPr>
      </w:pPr>
    </w:p>
    <w:p w14:paraId="6BA0800D" w14:textId="77777777" w:rsidR="00BE1F05" w:rsidRPr="00E157AC" w:rsidRDefault="00BE1F05" w:rsidP="00BE1F05">
      <w:pPr>
        <w:widowControl w:val="0"/>
        <w:autoSpaceDE w:val="0"/>
        <w:autoSpaceDN w:val="0"/>
        <w:adjustRightInd w:val="0"/>
        <w:rPr>
          <w:rFonts w:ascii="Georgia" w:hAnsi="Georgia" w:cs="Arial"/>
          <w:color w:val="191919"/>
          <w:sz w:val="28"/>
          <w:szCs w:val="28"/>
        </w:rPr>
      </w:pPr>
      <w:r w:rsidRPr="00E157AC">
        <w:rPr>
          <w:rFonts w:ascii="Georgia" w:hAnsi="Georgia" w:cs="Arial"/>
          <w:b/>
          <w:bCs/>
          <w:color w:val="191919"/>
          <w:sz w:val="28"/>
          <w:szCs w:val="28"/>
        </w:rPr>
        <w:t>(5)</w:t>
      </w:r>
      <w:r w:rsidRPr="00E157AC">
        <w:rPr>
          <w:rFonts w:ascii="Georgia" w:hAnsi="Georgia" w:cs="Arial"/>
          <w:color w:val="191919"/>
          <w:sz w:val="28"/>
          <w:szCs w:val="28"/>
        </w:rPr>
        <w:t xml:space="preserve"> </w:t>
      </w:r>
      <w:proofErr w:type="gramStart"/>
      <w:r w:rsidRPr="00E157AC">
        <w:rPr>
          <w:rFonts w:ascii="Georgia" w:hAnsi="Georgia" w:cs="Arial"/>
          <w:color w:val="191919"/>
          <w:sz w:val="28"/>
          <w:szCs w:val="28"/>
        </w:rPr>
        <w:t>pictorial</w:t>
      </w:r>
      <w:proofErr w:type="gramEnd"/>
      <w:r w:rsidRPr="00E157AC">
        <w:rPr>
          <w:rFonts w:ascii="Georgia" w:hAnsi="Georgia" w:cs="Arial"/>
          <w:color w:val="191919"/>
          <w:sz w:val="28"/>
          <w:szCs w:val="28"/>
        </w:rPr>
        <w:t>, graphic, and sculptural works;</w:t>
      </w:r>
    </w:p>
    <w:p w14:paraId="075D53E9" w14:textId="77777777" w:rsidR="00E157AC" w:rsidRPr="00E157AC" w:rsidRDefault="00E157AC" w:rsidP="00BE1F05">
      <w:pPr>
        <w:widowControl w:val="0"/>
        <w:autoSpaceDE w:val="0"/>
        <w:autoSpaceDN w:val="0"/>
        <w:adjustRightInd w:val="0"/>
        <w:rPr>
          <w:rFonts w:ascii="Georgia" w:hAnsi="Georgia" w:cs="Arial"/>
          <w:b/>
          <w:bCs/>
          <w:color w:val="191919"/>
          <w:sz w:val="28"/>
          <w:szCs w:val="28"/>
        </w:rPr>
      </w:pPr>
    </w:p>
    <w:p w14:paraId="2268B563" w14:textId="77777777" w:rsidR="00BE1F05" w:rsidRPr="00E157AC" w:rsidRDefault="00BE1F05" w:rsidP="00BE1F05">
      <w:pPr>
        <w:widowControl w:val="0"/>
        <w:autoSpaceDE w:val="0"/>
        <w:autoSpaceDN w:val="0"/>
        <w:adjustRightInd w:val="0"/>
        <w:rPr>
          <w:rFonts w:ascii="Georgia" w:hAnsi="Georgia" w:cs="Arial"/>
          <w:color w:val="191919"/>
          <w:sz w:val="28"/>
          <w:szCs w:val="28"/>
        </w:rPr>
      </w:pPr>
      <w:r w:rsidRPr="00E157AC">
        <w:rPr>
          <w:rFonts w:ascii="Georgia" w:hAnsi="Georgia" w:cs="Arial"/>
          <w:b/>
          <w:bCs/>
          <w:color w:val="191919"/>
          <w:sz w:val="28"/>
          <w:szCs w:val="28"/>
        </w:rPr>
        <w:t>(6)</w:t>
      </w:r>
      <w:r w:rsidRPr="00E157AC">
        <w:rPr>
          <w:rFonts w:ascii="Georgia" w:hAnsi="Georgia" w:cs="Arial"/>
          <w:color w:val="191919"/>
          <w:sz w:val="28"/>
          <w:szCs w:val="28"/>
        </w:rPr>
        <w:t xml:space="preserve"> </w:t>
      </w:r>
      <w:proofErr w:type="gramStart"/>
      <w:r w:rsidRPr="00E157AC">
        <w:rPr>
          <w:rFonts w:ascii="Georgia" w:hAnsi="Georgia" w:cs="Arial"/>
          <w:color w:val="191919"/>
          <w:sz w:val="28"/>
          <w:szCs w:val="28"/>
        </w:rPr>
        <w:t>motion</w:t>
      </w:r>
      <w:proofErr w:type="gramEnd"/>
      <w:r w:rsidRPr="00E157AC">
        <w:rPr>
          <w:rFonts w:ascii="Georgia" w:hAnsi="Georgia" w:cs="Arial"/>
          <w:color w:val="191919"/>
          <w:sz w:val="28"/>
          <w:szCs w:val="28"/>
        </w:rPr>
        <w:t xml:space="preserve"> pictures and other audiovisual works;</w:t>
      </w:r>
    </w:p>
    <w:p w14:paraId="26036318" w14:textId="77777777" w:rsidR="00E157AC" w:rsidRPr="00E157AC" w:rsidRDefault="00E157AC" w:rsidP="00BE1F05">
      <w:pPr>
        <w:widowControl w:val="0"/>
        <w:autoSpaceDE w:val="0"/>
        <w:autoSpaceDN w:val="0"/>
        <w:adjustRightInd w:val="0"/>
        <w:rPr>
          <w:rFonts w:ascii="Georgia" w:hAnsi="Georgia" w:cs="Arial"/>
          <w:b/>
          <w:bCs/>
          <w:color w:val="191919"/>
          <w:sz w:val="28"/>
          <w:szCs w:val="28"/>
        </w:rPr>
      </w:pPr>
    </w:p>
    <w:p w14:paraId="6AFD582C" w14:textId="77777777" w:rsidR="00BE1F05" w:rsidRPr="00E157AC" w:rsidRDefault="00BE1F05" w:rsidP="00BE1F05">
      <w:pPr>
        <w:widowControl w:val="0"/>
        <w:autoSpaceDE w:val="0"/>
        <w:autoSpaceDN w:val="0"/>
        <w:adjustRightInd w:val="0"/>
        <w:rPr>
          <w:rFonts w:ascii="Georgia" w:hAnsi="Georgia" w:cs="Arial"/>
          <w:color w:val="191919"/>
          <w:sz w:val="28"/>
          <w:szCs w:val="28"/>
        </w:rPr>
      </w:pPr>
      <w:r w:rsidRPr="00E157AC">
        <w:rPr>
          <w:rFonts w:ascii="Georgia" w:hAnsi="Georgia" w:cs="Arial"/>
          <w:b/>
          <w:bCs/>
          <w:color w:val="191919"/>
          <w:sz w:val="28"/>
          <w:szCs w:val="28"/>
        </w:rPr>
        <w:t>(7)</w:t>
      </w:r>
      <w:r w:rsidRPr="00E157AC">
        <w:rPr>
          <w:rFonts w:ascii="Georgia" w:hAnsi="Georgia" w:cs="Arial"/>
          <w:color w:val="191919"/>
          <w:sz w:val="28"/>
          <w:szCs w:val="28"/>
        </w:rPr>
        <w:t xml:space="preserve"> </w:t>
      </w:r>
      <w:proofErr w:type="gramStart"/>
      <w:r w:rsidRPr="00E157AC">
        <w:rPr>
          <w:rFonts w:ascii="Georgia" w:hAnsi="Georgia" w:cs="Arial"/>
          <w:color w:val="191919"/>
          <w:sz w:val="28"/>
          <w:szCs w:val="28"/>
        </w:rPr>
        <w:t>sound</w:t>
      </w:r>
      <w:proofErr w:type="gramEnd"/>
      <w:r w:rsidRPr="00E157AC">
        <w:rPr>
          <w:rFonts w:ascii="Georgia" w:hAnsi="Georgia" w:cs="Arial"/>
          <w:color w:val="191919"/>
          <w:sz w:val="28"/>
          <w:szCs w:val="28"/>
        </w:rPr>
        <w:t xml:space="preserve"> recordings; and</w:t>
      </w:r>
    </w:p>
    <w:p w14:paraId="142C82A1" w14:textId="77777777" w:rsidR="00E157AC" w:rsidRPr="00E157AC" w:rsidRDefault="00E157AC" w:rsidP="00BE1F05">
      <w:pPr>
        <w:widowControl w:val="0"/>
        <w:autoSpaceDE w:val="0"/>
        <w:autoSpaceDN w:val="0"/>
        <w:adjustRightInd w:val="0"/>
        <w:rPr>
          <w:rFonts w:ascii="Georgia" w:hAnsi="Georgia" w:cs="Arial"/>
          <w:b/>
          <w:bCs/>
          <w:color w:val="191919"/>
          <w:sz w:val="28"/>
          <w:szCs w:val="28"/>
        </w:rPr>
      </w:pPr>
    </w:p>
    <w:p w14:paraId="0A9C0AAC" w14:textId="77777777" w:rsidR="00BE1F05" w:rsidRPr="00E157AC" w:rsidRDefault="00BE1F05" w:rsidP="00BE1F05">
      <w:pPr>
        <w:widowControl w:val="0"/>
        <w:autoSpaceDE w:val="0"/>
        <w:autoSpaceDN w:val="0"/>
        <w:adjustRightInd w:val="0"/>
        <w:rPr>
          <w:rFonts w:ascii="Georgia" w:hAnsi="Georgia" w:cs="Arial"/>
          <w:color w:val="191919"/>
          <w:sz w:val="28"/>
          <w:szCs w:val="28"/>
        </w:rPr>
      </w:pPr>
      <w:r w:rsidRPr="00E157AC">
        <w:rPr>
          <w:rFonts w:ascii="Georgia" w:hAnsi="Georgia" w:cs="Arial"/>
          <w:b/>
          <w:bCs/>
          <w:color w:val="191919"/>
          <w:sz w:val="28"/>
          <w:szCs w:val="28"/>
        </w:rPr>
        <w:t>(8)</w:t>
      </w:r>
      <w:r w:rsidRPr="00E157AC">
        <w:rPr>
          <w:rFonts w:ascii="Georgia" w:hAnsi="Georgia" w:cs="Arial"/>
          <w:color w:val="191919"/>
          <w:sz w:val="28"/>
          <w:szCs w:val="28"/>
        </w:rPr>
        <w:t xml:space="preserve"> </w:t>
      </w:r>
      <w:proofErr w:type="gramStart"/>
      <w:r w:rsidRPr="00E157AC">
        <w:rPr>
          <w:rFonts w:ascii="Georgia" w:hAnsi="Georgia" w:cs="Arial"/>
          <w:color w:val="191919"/>
          <w:sz w:val="28"/>
          <w:szCs w:val="28"/>
        </w:rPr>
        <w:t>architectural</w:t>
      </w:r>
      <w:proofErr w:type="gramEnd"/>
      <w:r w:rsidRPr="00E157AC">
        <w:rPr>
          <w:rFonts w:ascii="Georgia" w:hAnsi="Georgia" w:cs="Arial"/>
          <w:color w:val="191919"/>
          <w:sz w:val="28"/>
          <w:szCs w:val="28"/>
        </w:rPr>
        <w:t xml:space="preserve"> works.</w:t>
      </w:r>
    </w:p>
    <w:p w14:paraId="1F521418" w14:textId="77777777" w:rsidR="00E157AC" w:rsidRPr="00E157AC" w:rsidRDefault="00E157AC" w:rsidP="00BE1F05">
      <w:pPr>
        <w:rPr>
          <w:rFonts w:ascii="Georgia" w:hAnsi="Georgia" w:cs="Arial"/>
          <w:b/>
          <w:bCs/>
          <w:color w:val="191919"/>
          <w:sz w:val="28"/>
          <w:szCs w:val="28"/>
        </w:rPr>
      </w:pPr>
    </w:p>
    <w:p w14:paraId="2AD9AB9F" w14:textId="77777777" w:rsidR="00BE1F05" w:rsidRPr="00E157AC" w:rsidRDefault="00BE1F05" w:rsidP="00BE1F05">
      <w:pPr>
        <w:rPr>
          <w:rFonts w:ascii="Georgia" w:hAnsi="Georgia" w:cs="Arial"/>
          <w:color w:val="191919"/>
          <w:sz w:val="28"/>
          <w:szCs w:val="28"/>
        </w:rPr>
      </w:pPr>
      <w:r w:rsidRPr="00E157AC">
        <w:rPr>
          <w:rFonts w:ascii="Georgia" w:hAnsi="Georgia" w:cs="Arial"/>
          <w:b/>
          <w:bCs/>
          <w:color w:val="191919"/>
          <w:sz w:val="28"/>
          <w:szCs w:val="28"/>
        </w:rPr>
        <w:t>(b)</w:t>
      </w:r>
      <w:r w:rsidRPr="00E157AC">
        <w:rPr>
          <w:rFonts w:ascii="Georgia" w:hAnsi="Georgia" w:cs="Arial"/>
          <w:color w:val="191919"/>
          <w:sz w:val="28"/>
          <w:szCs w:val="28"/>
        </w:rPr>
        <w:t xml:space="preserve"> In no case does copyright protection for an original work of authorship extend to any idea, procedure, process, system, method of operation, concept, principle, or discovery, regardless of the form in which it is described, explained, illustrated, or embodied in such work.</w:t>
      </w:r>
    </w:p>
    <w:p w14:paraId="7B99B080" w14:textId="77777777" w:rsidR="00E157AC" w:rsidRPr="00E157AC" w:rsidRDefault="00E157AC" w:rsidP="00BE1F05">
      <w:pPr>
        <w:rPr>
          <w:rFonts w:ascii="Georgia" w:hAnsi="Georgia" w:cs="Arial"/>
          <w:color w:val="191919"/>
          <w:sz w:val="28"/>
          <w:szCs w:val="28"/>
        </w:rPr>
      </w:pPr>
    </w:p>
    <w:p w14:paraId="5215121D" w14:textId="77777777" w:rsidR="00E157AC" w:rsidRPr="00E157AC" w:rsidRDefault="00E157AC" w:rsidP="00E157AC">
      <w:pPr>
        <w:widowControl w:val="0"/>
        <w:autoSpaceDE w:val="0"/>
        <w:autoSpaceDN w:val="0"/>
        <w:adjustRightInd w:val="0"/>
        <w:rPr>
          <w:rFonts w:ascii="Georgia" w:hAnsi="Georgia" w:cs="Georgia"/>
          <w:b/>
          <w:color w:val="191919"/>
          <w:sz w:val="28"/>
          <w:szCs w:val="28"/>
        </w:rPr>
      </w:pPr>
      <w:r w:rsidRPr="00E157AC">
        <w:rPr>
          <w:rFonts w:ascii="Georgia" w:hAnsi="Georgia" w:cs="Georgia"/>
          <w:b/>
          <w:color w:val="191919"/>
          <w:sz w:val="28"/>
          <w:szCs w:val="28"/>
        </w:rPr>
        <w:t>17 U.S.C.A. § 107</w:t>
      </w:r>
    </w:p>
    <w:p w14:paraId="0D64C6DE" w14:textId="77777777" w:rsidR="00E157AC" w:rsidRPr="00E157AC" w:rsidRDefault="00E157AC" w:rsidP="00E157AC">
      <w:pPr>
        <w:widowControl w:val="0"/>
        <w:autoSpaceDE w:val="0"/>
        <w:autoSpaceDN w:val="0"/>
        <w:adjustRightInd w:val="0"/>
        <w:rPr>
          <w:rFonts w:ascii="Georgia" w:hAnsi="Georgia" w:cs="Georgia"/>
          <w:color w:val="191919"/>
          <w:sz w:val="28"/>
          <w:szCs w:val="28"/>
        </w:rPr>
      </w:pPr>
    </w:p>
    <w:p w14:paraId="6E2DEE70" w14:textId="77777777" w:rsidR="00E157AC" w:rsidRPr="00E157AC" w:rsidRDefault="00E157AC" w:rsidP="00E157AC">
      <w:pPr>
        <w:widowControl w:val="0"/>
        <w:autoSpaceDE w:val="0"/>
        <w:autoSpaceDN w:val="0"/>
        <w:adjustRightInd w:val="0"/>
        <w:jc w:val="center"/>
        <w:rPr>
          <w:rFonts w:ascii="Georgia" w:hAnsi="Georgia" w:cs="Georgia"/>
          <w:color w:val="1C1C1C"/>
          <w:sz w:val="28"/>
          <w:szCs w:val="28"/>
        </w:rPr>
      </w:pPr>
      <w:r w:rsidRPr="00E157AC">
        <w:rPr>
          <w:rFonts w:ascii="Georgia" w:hAnsi="Georgia" w:cs="Georgia"/>
          <w:color w:val="1C1C1C"/>
          <w:sz w:val="28"/>
          <w:szCs w:val="28"/>
        </w:rPr>
        <w:t>§ 107. Limitations on exclusive rights: Fair use</w:t>
      </w:r>
    </w:p>
    <w:p w14:paraId="73213CF0" w14:textId="77777777" w:rsidR="00E157AC" w:rsidRPr="00E157AC" w:rsidRDefault="00E157AC" w:rsidP="00E157AC">
      <w:pPr>
        <w:widowControl w:val="0"/>
        <w:autoSpaceDE w:val="0"/>
        <w:autoSpaceDN w:val="0"/>
        <w:adjustRightInd w:val="0"/>
        <w:rPr>
          <w:rFonts w:ascii="Georgia" w:hAnsi="Georgia" w:cs="Georgia"/>
          <w:color w:val="134893"/>
          <w:sz w:val="28"/>
          <w:szCs w:val="28"/>
        </w:rPr>
      </w:pPr>
    </w:p>
    <w:p w14:paraId="5D2BC5F0" w14:textId="77777777" w:rsidR="00E157AC" w:rsidRPr="00E157AC" w:rsidRDefault="00E157AC" w:rsidP="00E157AC">
      <w:pPr>
        <w:widowControl w:val="0"/>
        <w:autoSpaceDE w:val="0"/>
        <w:autoSpaceDN w:val="0"/>
        <w:adjustRightInd w:val="0"/>
        <w:rPr>
          <w:rFonts w:ascii="Georgia" w:hAnsi="Georgia" w:cs="Arial"/>
          <w:color w:val="191919"/>
          <w:sz w:val="28"/>
          <w:szCs w:val="28"/>
        </w:rPr>
      </w:pPr>
      <w:r w:rsidRPr="00E157AC">
        <w:rPr>
          <w:rFonts w:ascii="Georgia" w:hAnsi="Georgia" w:cs="Arial"/>
          <w:color w:val="191919"/>
          <w:sz w:val="28"/>
          <w:szCs w:val="28"/>
        </w:rPr>
        <w:t xml:space="preserve">Notwithstanding the provisions of </w:t>
      </w:r>
      <w:hyperlink r:id="rId5" w:history="1">
        <w:r w:rsidRPr="00E157AC">
          <w:rPr>
            <w:rFonts w:ascii="Georgia" w:hAnsi="Georgia" w:cs="Arial"/>
            <w:color w:val="134893"/>
            <w:sz w:val="28"/>
            <w:szCs w:val="28"/>
          </w:rPr>
          <w:t>sections 106</w:t>
        </w:r>
      </w:hyperlink>
      <w:r w:rsidRPr="00E157AC">
        <w:rPr>
          <w:rFonts w:ascii="Georgia" w:hAnsi="Georgia" w:cs="Arial"/>
          <w:color w:val="191919"/>
          <w:sz w:val="28"/>
          <w:szCs w:val="28"/>
        </w:rPr>
        <w:t xml:space="preserve"> and </w:t>
      </w:r>
      <w:hyperlink r:id="rId6" w:history="1">
        <w:r w:rsidRPr="00E157AC">
          <w:rPr>
            <w:rFonts w:ascii="Georgia" w:hAnsi="Georgia" w:cs="Arial"/>
            <w:color w:val="134893"/>
            <w:sz w:val="28"/>
            <w:szCs w:val="28"/>
          </w:rPr>
          <w:t>106A</w:t>
        </w:r>
      </w:hyperlink>
      <w:r w:rsidRPr="00E157AC">
        <w:rPr>
          <w:rFonts w:ascii="Georgia" w:hAnsi="Georgia" w:cs="Arial"/>
          <w:color w:val="191919"/>
          <w:sz w:val="28"/>
          <w:szCs w:val="28"/>
        </w:rPr>
        <w:t xml:space="preserve">, the fair use of a copyrighted work, including such use by reproduction in copies or </w:t>
      </w:r>
      <w:proofErr w:type="spellStart"/>
      <w:r w:rsidRPr="00E157AC">
        <w:rPr>
          <w:rFonts w:ascii="Georgia" w:hAnsi="Georgia" w:cs="Arial"/>
          <w:color w:val="191919"/>
          <w:sz w:val="28"/>
          <w:szCs w:val="28"/>
        </w:rPr>
        <w:t>phonorecords</w:t>
      </w:r>
      <w:proofErr w:type="spellEnd"/>
      <w:r w:rsidRPr="00E157AC">
        <w:rPr>
          <w:rFonts w:ascii="Georgia" w:hAnsi="Georgia" w:cs="Arial"/>
          <w:color w:val="191919"/>
          <w:sz w:val="28"/>
          <w:szCs w:val="28"/>
        </w:rPr>
        <w:t xml:space="preserve"> or by any other means specified by that section,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w:t>
      </w:r>
    </w:p>
    <w:p w14:paraId="735560AD" w14:textId="77777777" w:rsidR="00E157AC" w:rsidRPr="00E157AC" w:rsidRDefault="00E157AC" w:rsidP="00E157AC">
      <w:pPr>
        <w:widowControl w:val="0"/>
        <w:autoSpaceDE w:val="0"/>
        <w:autoSpaceDN w:val="0"/>
        <w:adjustRightInd w:val="0"/>
        <w:rPr>
          <w:rFonts w:ascii="Georgia" w:hAnsi="Georgia" w:cs="Arial"/>
          <w:b/>
          <w:bCs/>
          <w:color w:val="191919"/>
          <w:sz w:val="28"/>
          <w:szCs w:val="28"/>
        </w:rPr>
      </w:pPr>
    </w:p>
    <w:p w14:paraId="2D6ABA8B" w14:textId="77777777" w:rsidR="00E157AC" w:rsidRPr="00E157AC" w:rsidRDefault="00E157AC" w:rsidP="00E157AC">
      <w:pPr>
        <w:widowControl w:val="0"/>
        <w:autoSpaceDE w:val="0"/>
        <w:autoSpaceDN w:val="0"/>
        <w:adjustRightInd w:val="0"/>
        <w:rPr>
          <w:rFonts w:ascii="Georgia" w:hAnsi="Georgia" w:cs="Arial"/>
          <w:color w:val="191919"/>
          <w:sz w:val="28"/>
          <w:szCs w:val="28"/>
        </w:rPr>
      </w:pPr>
      <w:r w:rsidRPr="00E157AC">
        <w:rPr>
          <w:rFonts w:ascii="Georgia" w:hAnsi="Georgia" w:cs="Arial"/>
          <w:b/>
          <w:bCs/>
          <w:color w:val="191919"/>
          <w:sz w:val="28"/>
          <w:szCs w:val="28"/>
        </w:rPr>
        <w:t>(1)</w:t>
      </w:r>
      <w:r w:rsidRPr="00E157AC">
        <w:rPr>
          <w:rFonts w:ascii="Georgia" w:hAnsi="Georgia" w:cs="Arial"/>
          <w:color w:val="191919"/>
          <w:sz w:val="28"/>
          <w:szCs w:val="28"/>
        </w:rPr>
        <w:t xml:space="preserve"> </w:t>
      </w:r>
      <w:proofErr w:type="gramStart"/>
      <w:r w:rsidRPr="00E157AC">
        <w:rPr>
          <w:rFonts w:ascii="Georgia" w:hAnsi="Georgia" w:cs="Arial"/>
          <w:color w:val="191919"/>
          <w:sz w:val="28"/>
          <w:szCs w:val="28"/>
        </w:rPr>
        <w:t>the</w:t>
      </w:r>
      <w:proofErr w:type="gramEnd"/>
      <w:r w:rsidRPr="00E157AC">
        <w:rPr>
          <w:rFonts w:ascii="Georgia" w:hAnsi="Georgia" w:cs="Arial"/>
          <w:color w:val="191919"/>
          <w:sz w:val="28"/>
          <w:szCs w:val="28"/>
        </w:rPr>
        <w:t xml:space="preserve"> purpose and character of the use, including whether such use is of a commercial nature or is for nonprofit educational purposes;</w:t>
      </w:r>
    </w:p>
    <w:p w14:paraId="72833D56" w14:textId="77777777" w:rsidR="00E157AC" w:rsidRPr="00E157AC" w:rsidRDefault="00E157AC" w:rsidP="00E157AC">
      <w:pPr>
        <w:widowControl w:val="0"/>
        <w:autoSpaceDE w:val="0"/>
        <w:autoSpaceDN w:val="0"/>
        <w:adjustRightInd w:val="0"/>
        <w:rPr>
          <w:rFonts w:ascii="Georgia" w:hAnsi="Georgia" w:cs="Arial"/>
          <w:b/>
          <w:bCs/>
          <w:color w:val="191919"/>
          <w:sz w:val="28"/>
          <w:szCs w:val="28"/>
        </w:rPr>
      </w:pPr>
    </w:p>
    <w:p w14:paraId="2FD4FA17" w14:textId="77777777" w:rsidR="00E157AC" w:rsidRPr="00E157AC" w:rsidRDefault="00E157AC" w:rsidP="00E157AC">
      <w:pPr>
        <w:widowControl w:val="0"/>
        <w:autoSpaceDE w:val="0"/>
        <w:autoSpaceDN w:val="0"/>
        <w:adjustRightInd w:val="0"/>
        <w:rPr>
          <w:rFonts w:ascii="Georgia" w:hAnsi="Georgia" w:cs="Arial"/>
          <w:color w:val="191919"/>
          <w:sz w:val="28"/>
          <w:szCs w:val="28"/>
        </w:rPr>
      </w:pPr>
      <w:r w:rsidRPr="00E157AC">
        <w:rPr>
          <w:rFonts w:ascii="Georgia" w:hAnsi="Georgia" w:cs="Arial"/>
          <w:b/>
          <w:bCs/>
          <w:color w:val="191919"/>
          <w:sz w:val="28"/>
          <w:szCs w:val="28"/>
        </w:rPr>
        <w:t>(2)</w:t>
      </w:r>
      <w:r w:rsidRPr="00E157AC">
        <w:rPr>
          <w:rFonts w:ascii="Georgia" w:hAnsi="Georgia" w:cs="Arial"/>
          <w:color w:val="191919"/>
          <w:sz w:val="28"/>
          <w:szCs w:val="28"/>
        </w:rPr>
        <w:t xml:space="preserve"> </w:t>
      </w:r>
      <w:proofErr w:type="gramStart"/>
      <w:r w:rsidRPr="00E157AC">
        <w:rPr>
          <w:rFonts w:ascii="Georgia" w:hAnsi="Georgia" w:cs="Arial"/>
          <w:color w:val="191919"/>
          <w:sz w:val="28"/>
          <w:szCs w:val="28"/>
        </w:rPr>
        <w:t>the</w:t>
      </w:r>
      <w:proofErr w:type="gramEnd"/>
      <w:r w:rsidRPr="00E157AC">
        <w:rPr>
          <w:rFonts w:ascii="Georgia" w:hAnsi="Georgia" w:cs="Arial"/>
          <w:color w:val="191919"/>
          <w:sz w:val="28"/>
          <w:szCs w:val="28"/>
        </w:rPr>
        <w:t xml:space="preserve"> nature of the copyrighted work;</w:t>
      </w:r>
    </w:p>
    <w:p w14:paraId="188B02EC" w14:textId="77777777" w:rsidR="00E157AC" w:rsidRPr="00E157AC" w:rsidRDefault="00E157AC" w:rsidP="00E157AC">
      <w:pPr>
        <w:widowControl w:val="0"/>
        <w:autoSpaceDE w:val="0"/>
        <w:autoSpaceDN w:val="0"/>
        <w:adjustRightInd w:val="0"/>
        <w:rPr>
          <w:rFonts w:ascii="Georgia" w:hAnsi="Georgia" w:cs="Arial"/>
          <w:b/>
          <w:bCs/>
          <w:color w:val="191919"/>
          <w:sz w:val="28"/>
          <w:szCs w:val="28"/>
        </w:rPr>
      </w:pPr>
    </w:p>
    <w:p w14:paraId="27FBE4EA" w14:textId="77777777" w:rsidR="00E157AC" w:rsidRPr="00E157AC" w:rsidRDefault="00E157AC" w:rsidP="00E157AC">
      <w:pPr>
        <w:widowControl w:val="0"/>
        <w:autoSpaceDE w:val="0"/>
        <w:autoSpaceDN w:val="0"/>
        <w:adjustRightInd w:val="0"/>
        <w:rPr>
          <w:rFonts w:ascii="Georgia" w:hAnsi="Georgia" w:cs="Arial"/>
          <w:color w:val="191919"/>
          <w:sz w:val="28"/>
          <w:szCs w:val="28"/>
        </w:rPr>
      </w:pPr>
      <w:r w:rsidRPr="00E157AC">
        <w:rPr>
          <w:rFonts w:ascii="Georgia" w:hAnsi="Georgia" w:cs="Arial"/>
          <w:b/>
          <w:bCs/>
          <w:color w:val="191919"/>
          <w:sz w:val="28"/>
          <w:szCs w:val="28"/>
        </w:rPr>
        <w:t>(3)</w:t>
      </w:r>
      <w:r w:rsidRPr="00E157AC">
        <w:rPr>
          <w:rFonts w:ascii="Georgia" w:hAnsi="Georgia" w:cs="Arial"/>
          <w:color w:val="191919"/>
          <w:sz w:val="28"/>
          <w:szCs w:val="28"/>
        </w:rPr>
        <w:t xml:space="preserve"> </w:t>
      </w:r>
      <w:proofErr w:type="gramStart"/>
      <w:r w:rsidRPr="00E157AC">
        <w:rPr>
          <w:rFonts w:ascii="Georgia" w:hAnsi="Georgia" w:cs="Arial"/>
          <w:color w:val="191919"/>
          <w:sz w:val="28"/>
          <w:szCs w:val="28"/>
        </w:rPr>
        <w:t>the</w:t>
      </w:r>
      <w:proofErr w:type="gramEnd"/>
      <w:r w:rsidRPr="00E157AC">
        <w:rPr>
          <w:rFonts w:ascii="Georgia" w:hAnsi="Georgia" w:cs="Arial"/>
          <w:color w:val="191919"/>
          <w:sz w:val="28"/>
          <w:szCs w:val="28"/>
        </w:rPr>
        <w:t xml:space="preserve"> amount and substantiality of the portion used in relation to the copyrighted work as a whole; and</w:t>
      </w:r>
    </w:p>
    <w:p w14:paraId="05899BEF" w14:textId="77777777" w:rsidR="00E157AC" w:rsidRPr="00E157AC" w:rsidRDefault="00E157AC" w:rsidP="00E157AC">
      <w:pPr>
        <w:widowControl w:val="0"/>
        <w:autoSpaceDE w:val="0"/>
        <w:autoSpaceDN w:val="0"/>
        <w:adjustRightInd w:val="0"/>
        <w:rPr>
          <w:rFonts w:ascii="Georgia" w:hAnsi="Georgia" w:cs="Arial"/>
          <w:b/>
          <w:bCs/>
          <w:color w:val="191919"/>
          <w:sz w:val="28"/>
          <w:szCs w:val="28"/>
        </w:rPr>
      </w:pPr>
    </w:p>
    <w:p w14:paraId="0B2FD8C6" w14:textId="77777777" w:rsidR="00E157AC" w:rsidRPr="00E157AC" w:rsidRDefault="00E157AC" w:rsidP="00E157AC">
      <w:pPr>
        <w:widowControl w:val="0"/>
        <w:autoSpaceDE w:val="0"/>
        <w:autoSpaceDN w:val="0"/>
        <w:adjustRightInd w:val="0"/>
        <w:rPr>
          <w:rFonts w:ascii="Georgia" w:hAnsi="Georgia" w:cs="Arial"/>
          <w:color w:val="191919"/>
          <w:sz w:val="28"/>
          <w:szCs w:val="28"/>
        </w:rPr>
      </w:pPr>
      <w:r w:rsidRPr="00E157AC">
        <w:rPr>
          <w:rFonts w:ascii="Georgia" w:hAnsi="Georgia" w:cs="Arial"/>
          <w:b/>
          <w:bCs/>
          <w:color w:val="191919"/>
          <w:sz w:val="28"/>
          <w:szCs w:val="28"/>
        </w:rPr>
        <w:t>(4)</w:t>
      </w:r>
      <w:r w:rsidRPr="00E157AC">
        <w:rPr>
          <w:rFonts w:ascii="Georgia" w:hAnsi="Georgia" w:cs="Arial"/>
          <w:color w:val="191919"/>
          <w:sz w:val="28"/>
          <w:szCs w:val="28"/>
        </w:rPr>
        <w:t xml:space="preserve"> </w:t>
      </w:r>
      <w:proofErr w:type="gramStart"/>
      <w:r w:rsidRPr="00E157AC">
        <w:rPr>
          <w:rFonts w:ascii="Georgia" w:hAnsi="Georgia" w:cs="Arial"/>
          <w:color w:val="191919"/>
          <w:sz w:val="28"/>
          <w:szCs w:val="28"/>
        </w:rPr>
        <w:t>the</w:t>
      </w:r>
      <w:proofErr w:type="gramEnd"/>
      <w:r w:rsidRPr="00E157AC">
        <w:rPr>
          <w:rFonts w:ascii="Georgia" w:hAnsi="Georgia" w:cs="Arial"/>
          <w:color w:val="191919"/>
          <w:sz w:val="28"/>
          <w:szCs w:val="28"/>
        </w:rPr>
        <w:t xml:space="preserve"> effect of the use upon the potential market for or value of the copyrighted work.</w:t>
      </w:r>
    </w:p>
    <w:p w14:paraId="459BD934" w14:textId="77777777" w:rsidR="00E157AC" w:rsidRPr="00E157AC" w:rsidRDefault="00E157AC" w:rsidP="00E157AC">
      <w:pPr>
        <w:widowControl w:val="0"/>
        <w:autoSpaceDE w:val="0"/>
        <w:autoSpaceDN w:val="0"/>
        <w:adjustRightInd w:val="0"/>
        <w:rPr>
          <w:rFonts w:ascii="Georgia" w:hAnsi="Georgia" w:cs="Arial"/>
          <w:color w:val="191919"/>
          <w:sz w:val="28"/>
          <w:szCs w:val="28"/>
        </w:rPr>
      </w:pPr>
    </w:p>
    <w:p w14:paraId="06E87F5A" w14:textId="77777777" w:rsidR="00E157AC" w:rsidRPr="00E157AC" w:rsidRDefault="00E157AC" w:rsidP="00E157AC">
      <w:pPr>
        <w:widowControl w:val="0"/>
        <w:autoSpaceDE w:val="0"/>
        <w:autoSpaceDN w:val="0"/>
        <w:adjustRightInd w:val="0"/>
        <w:rPr>
          <w:rFonts w:ascii="Georgia" w:hAnsi="Georgia" w:cs="Arial"/>
          <w:color w:val="191919"/>
          <w:sz w:val="28"/>
          <w:szCs w:val="28"/>
        </w:rPr>
      </w:pPr>
      <w:r w:rsidRPr="00E157AC">
        <w:rPr>
          <w:rFonts w:ascii="Georgia" w:hAnsi="Georgia" w:cs="Arial"/>
          <w:color w:val="191919"/>
          <w:sz w:val="28"/>
          <w:szCs w:val="28"/>
        </w:rPr>
        <w:t>The fact that a work is unpublished shall not itself bar a finding of fair use if such finding is made upon consideration of all the above factors.</w:t>
      </w:r>
    </w:p>
    <w:p w14:paraId="206A62E9" w14:textId="77777777" w:rsidR="00E157AC" w:rsidRPr="00E157AC" w:rsidRDefault="00E157AC" w:rsidP="00BE1F05">
      <w:pPr>
        <w:rPr>
          <w:rFonts w:ascii="Georgia" w:hAnsi="Georgia" w:cs="Arial"/>
          <w:b/>
          <w:color w:val="191919"/>
          <w:sz w:val="28"/>
          <w:szCs w:val="28"/>
        </w:rPr>
      </w:pPr>
    </w:p>
    <w:p w14:paraId="2C613580" w14:textId="77777777" w:rsidR="00E157AC" w:rsidRPr="00E157AC" w:rsidRDefault="00E157AC" w:rsidP="00BE1F05">
      <w:pPr>
        <w:rPr>
          <w:rFonts w:ascii="Georgia" w:hAnsi="Georgia" w:cs="Arial"/>
          <w:color w:val="191919"/>
          <w:sz w:val="28"/>
          <w:szCs w:val="28"/>
        </w:rPr>
      </w:pPr>
      <w:r w:rsidRPr="00E157AC">
        <w:rPr>
          <w:rFonts w:ascii="Georgia" w:hAnsi="Georgia" w:cs="Arial"/>
          <w:b/>
          <w:color w:val="191919"/>
          <w:sz w:val="28"/>
          <w:szCs w:val="28"/>
        </w:rPr>
        <w:t>EXAMPLE: PUBLIC DOMAIN/FAIR USE IN ACTION</w:t>
      </w:r>
    </w:p>
    <w:p w14:paraId="284E3376" w14:textId="77777777" w:rsidR="00E157AC" w:rsidRPr="00E157AC" w:rsidRDefault="00E157AC" w:rsidP="00BE1F05">
      <w:pPr>
        <w:rPr>
          <w:rFonts w:ascii="Georgia" w:hAnsi="Georgia" w:cs="Arial"/>
          <w:color w:val="191919"/>
          <w:sz w:val="28"/>
          <w:szCs w:val="28"/>
        </w:rPr>
      </w:pPr>
    </w:p>
    <w:p w14:paraId="5B19060A" w14:textId="77777777" w:rsidR="00E157AC" w:rsidRPr="002E48E9" w:rsidRDefault="002E48E9" w:rsidP="00BE1F05">
      <w:pPr>
        <w:rPr>
          <w:rFonts w:ascii="Georgia" w:hAnsi="Georgia" w:cs="Arial"/>
          <w:color w:val="191919"/>
        </w:rPr>
      </w:pPr>
      <w:r>
        <w:rPr>
          <w:rFonts w:ascii="Georgia" w:hAnsi="Georgia" w:cs="Arial"/>
          <w:color w:val="191919"/>
        </w:rPr>
        <w:t xml:space="preserve">Source: </w:t>
      </w:r>
      <w:r w:rsidRPr="002E48E9">
        <w:rPr>
          <w:rFonts w:ascii="Georgia" w:hAnsi="Georgia" w:cs="Arial"/>
          <w:color w:val="191919"/>
        </w:rPr>
        <w:t xml:space="preserve">Sony Corp. of America v. Universal Studios, Inc., </w:t>
      </w:r>
      <w:r w:rsidRPr="002E48E9">
        <w:rPr>
          <w:rFonts w:ascii="Georgia" w:hAnsi="Georgia" w:cs="Arial"/>
          <w:color w:val="1C1C1C"/>
        </w:rPr>
        <w:t>464 U.S. 417</w:t>
      </w:r>
      <w:r w:rsidRPr="002E48E9">
        <w:rPr>
          <w:rFonts w:ascii="Georgia" w:hAnsi="Georgia" w:cs="Arial"/>
          <w:color w:val="1C1C1C"/>
        </w:rPr>
        <w:t>, 432-33</w:t>
      </w:r>
      <w:r>
        <w:rPr>
          <w:rFonts w:ascii="Georgia" w:hAnsi="Georgia" w:cs="Arial"/>
          <w:color w:val="1C1C1C"/>
        </w:rPr>
        <w:t xml:space="preserve"> (1984). </w:t>
      </w:r>
      <w:bookmarkStart w:id="0" w:name="_GoBack"/>
      <w:bookmarkEnd w:id="0"/>
    </w:p>
    <w:p w14:paraId="6A09951B" w14:textId="77777777" w:rsidR="00E157AC" w:rsidRPr="00E157AC" w:rsidRDefault="00E157AC" w:rsidP="00BE1F05">
      <w:pPr>
        <w:rPr>
          <w:rFonts w:ascii="Georgia" w:hAnsi="Georgia" w:cs="Arial"/>
          <w:color w:val="191919"/>
          <w:sz w:val="28"/>
          <w:szCs w:val="28"/>
        </w:rPr>
      </w:pPr>
    </w:p>
    <w:p w14:paraId="0CAA2718" w14:textId="77777777" w:rsidR="00E157AC" w:rsidRPr="00E157AC" w:rsidRDefault="002E48E9" w:rsidP="00E157AC">
      <w:pPr>
        <w:widowControl w:val="0"/>
        <w:autoSpaceDE w:val="0"/>
        <w:autoSpaceDN w:val="0"/>
        <w:adjustRightInd w:val="0"/>
        <w:rPr>
          <w:rFonts w:ascii="Georgia" w:hAnsi="Georgia" w:cs="Arial"/>
          <w:color w:val="191919"/>
          <w:sz w:val="28"/>
          <w:szCs w:val="28"/>
        </w:rPr>
      </w:pPr>
      <w:r>
        <w:rPr>
          <w:rFonts w:ascii="Georgia" w:hAnsi="Georgia" w:cs="Arial"/>
          <w:color w:val="191919"/>
          <w:sz w:val="28"/>
          <w:szCs w:val="28"/>
        </w:rPr>
        <w:t>“Copyright protection ‘</w:t>
      </w:r>
      <w:r w:rsidR="00E157AC" w:rsidRPr="00E157AC">
        <w:rPr>
          <w:rFonts w:ascii="Georgia" w:hAnsi="Georgia" w:cs="Arial"/>
          <w:color w:val="191919"/>
          <w:sz w:val="28"/>
          <w:szCs w:val="28"/>
        </w:rPr>
        <w:t>subsists ... in original works of authorship fixed in any</w:t>
      </w:r>
      <w:r>
        <w:rPr>
          <w:rFonts w:ascii="Georgia" w:hAnsi="Georgia" w:cs="Arial"/>
          <w:color w:val="191919"/>
          <w:sz w:val="28"/>
          <w:szCs w:val="28"/>
        </w:rPr>
        <w:t xml:space="preserve"> tangible medium of expression.’</w:t>
      </w:r>
      <w:r w:rsidR="00E157AC" w:rsidRPr="00E157AC">
        <w:rPr>
          <w:rFonts w:ascii="Georgia" w:hAnsi="Georgia" w:cs="Arial"/>
          <w:color w:val="191919"/>
          <w:sz w:val="28"/>
          <w:szCs w:val="28"/>
        </w:rPr>
        <w:t xml:space="preserve"> </w:t>
      </w:r>
      <w:hyperlink r:id="rId7" w:history="1">
        <w:r w:rsidR="00E157AC" w:rsidRPr="00E157AC">
          <w:rPr>
            <w:rFonts w:ascii="Georgia" w:hAnsi="Georgia" w:cs="Arial"/>
            <w:color w:val="134893"/>
            <w:sz w:val="28"/>
            <w:szCs w:val="28"/>
          </w:rPr>
          <w:t>17 U.S.C. § 102(a)</w:t>
        </w:r>
      </w:hyperlink>
      <w:r w:rsidR="00E157AC" w:rsidRPr="00E157AC">
        <w:rPr>
          <w:rFonts w:ascii="Georgia" w:hAnsi="Georgia" w:cs="Arial"/>
          <w:color w:val="191919"/>
          <w:sz w:val="28"/>
          <w:szCs w:val="28"/>
        </w:rPr>
        <w:t>. This protection has never accorded the copyright owner complete control over all possible uses of his work.</w:t>
      </w:r>
      <w:r>
        <w:rPr>
          <w:rFonts w:ascii="Georgia" w:hAnsi="Georgia" w:cs="Arial"/>
          <w:color w:val="3862B5"/>
          <w:sz w:val="23"/>
          <w:szCs w:val="23"/>
        </w:rPr>
        <w:t xml:space="preserve"> </w:t>
      </w:r>
      <w:r w:rsidR="00E157AC" w:rsidRPr="00E157AC">
        <w:rPr>
          <w:rFonts w:ascii="Georgia" w:hAnsi="Georgia" w:cs="Arial"/>
          <w:color w:val="191919"/>
          <w:sz w:val="28"/>
          <w:szCs w:val="28"/>
        </w:rPr>
        <w:t xml:space="preserve">Rather, the Copyright Act grants the </w:t>
      </w:r>
      <w:r>
        <w:rPr>
          <w:rFonts w:ascii="Georgia" w:hAnsi="Georgia" w:cs="Arial"/>
          <w:color w:val="191919"/>
          <w:sz w:val="28"/>
          <w:szCs w:val="28"/>
        </w:rPr>
        <w:t>copyright holder ‘exclusive’</w:t>
      </w:r>
      <w:r w:rsidR="00E157AC" w:rsidRPr="00E157AC">
        <w:rPr>
          <w:rFonts w:ascii="Georgia" w:hAnsi="Georgia" w:cs="Arial"/>
          <w:color w:val="191919"/>
          <w:sz w:val="28"/>
          <w:szCs w:val="28"/>
        </w:rPr>
        <w:t xml:space="preserve"> rights to use and to authorize the use of his work in five qualified ways, including reproduction of the copyrighted work in copies. </w:t>
      </w:r>
      <w:proofErr w:type="gramStart"/>
      <w:r w:rsidR="00E157AC" w:rsidRPr="00E157AC">
        <w:rPr>
          <w:rFonts w:ascii="Georgia" w:hAnsi="Georgia" w:cs="Arial"/>
          <w:i/>
          <w:iCs/>
          <w:color w:val="191919"/>
          <w:sz w:val="28"/>
          <w:szCs w:val="28"/>
        </w:rPr>
        <w:t>Id.,</w:t>
      </w:r>
      <w:r w:rsidR="00E157AC" w:rsidRPr="00E157AC">
        <w:rPr>
          <w:rFonts w:ascii="Georgia" w:hAnsi="Georgia" w:cs="Arial"/>
          <w:color w:val="191919"/>
          <w:sz w:val="28"/>
          <w:szCs w:val="28"/>
        </w:rPr>
        <w:t xml:space="preserve"> § 106.</w:t>
      </w:r>
      <w:proofErr w:type="gramEnd"/>
    </w:p>
    <w:p w14:paraId="76AA87FA" w14:textId="77777777" w:rsidR="00E157AC" w:rsidRPr="00E157AC" w:rsidRDefault="00E157AC" w:rsidP="00E157AC">
      <w:pPr>
        <w:widowControl w:val="0"/>
        <w:autoSpaceDE w:val="0"/>
        <w:autoSpaceDN w:val="0"/>
        <w:adjustRightInd w:val="0"/>
        <w:rPr>
          <w:rFonts w:ascii="Georgia" w:hAnsi="Georgia" w:cs="Arial"/>
          <w:color w:val="191919"/>
          <w:sz w:val="28"/>
          <w:szCs w:val="28"/>
        </w:rPr>
      </w:pPr>
    </w:p>
    <w:p w14:paraId="072F6DDF" w14:textId="77777777" w:rsidR="00E157AC" w:rsidRDefault="00E157AC" w:rsidP="002E48E9">
      <w:pPr>
        <w:widowControl w:val="0"/>
        <w:autoSpaceDE w:val="0"/>
        <w:autoSpaceDN w:val="0"/>
        <w:adjustRightInd w:val="0"/>
        <w:rPr>
          <w:rFonts w:ascii="Georgia" w:hAnsi="Georgia" w:cs="Arial"/>
          <w:color w:val="191919"/>
          <w:sz w:val="28"/>
          <w:szCs w:val="28"/>
        </w:rPr>
      </w:pPr>
      <w:r w:rsidRPr="00E157AC">
        <w:rPr>
          <w:rFonts w:ascii="Georgia" w:hAnsi="Georgia" w:cs="Arial"/>
          <w:color w:val="191919"/>
          <w:sz w:val="28"/>
          <w:szCs w:val="28"/>
        </w:rPr>
        <w:t xml:space="preserve">All reproductions of the work, however, are not within the exclusive domain of the copyright owner; some are in the </w:t>
      </w:r>
      <w:r w:rsidRPr="002E48E9">
        <w:rPr>
          <w:rFonts w:ascii="Georgia" w:hAnsi="Georgia" w:cs="Arial"/>
          <w:bCs/>
          <w:color w:val="1C1C1C"/>
          <w:sz w:val="28"/>
          <w:szCs w:val="28"/>
        </w:rPr>
        <w:t>public</w:t>
      </w:r>
      <w:r w:rsidRPr="002E48E9">
        <w:rPr>
          <w:rFonts w:ascii="Georgia" w:hAnsi="Georgia" w:cs="Arial"/>
          <w:color w:val="191919"/>
          <w:sz w:val="28"/>
          <w:szCs w:val="28"/>
        </w:rPr>
        <w:t xml:space="preserve"> </w:t>
      </w:r>
      <w:r w:rsidRPr="002E48E9">
        <w:rPr>
          <w:rFonts w:ascii="Georgia" w:hAnsi="Georgia" w:cs="Arial"/>
          <w:bCs/>
          <w:color w:val="1C1C1C"/>
          <w:sz w:val="28"/>
          <w:szCs w:val="28"/>
        </w:rPr>
        <w:t>domain</w:t>
      </w:r>
      <w:r w:rsidRPr="00E157AC">
        <w:rPr>
          <w:rFonts w:ascii="Georgia" w:hAnsi="Georgia" w:cs="Arial"/>
          <w:color w:val="191919"/>
          <w:sz w:val="28"/>
          <w:szCs w:val="28"/>
        </w:rPr>
        <w:t>. Any individual may repr</w:t>
      </w:r>
      <w:r w:rsidR="002E48E9">
        <w:rPr>
          <w:rFonts w:ascii="Georgia" w:hAnsi="Georgia" w:cs="Arial"/>
          <w:color w:val="191919"/>
          <w:sz w:val="28"/>
          <w:szCs w:val="28"/>
        </w:rPr>
        <w:t>oduce a copyrighted work for a ‘fair use;’</w:t>
      </w:r>
      <w:r w:rsidRPr="00E157AC">
        <w:rPr>
          <w:rFonts w:ascii="Georgia" w:hAnsi="Georgia" w:cs="Arial"/>
          <w:color w:val="191919"/>
          <w:sz w:val="28"/>
          <w:szCs w:val="28"/>
        </w:rPr>
        <w:t xml:space="preserve"> the copyright owner does not possess the exclusive right to such a use. Compare </w:t>
      </w:r>
      <w:r w:rsidRPr="00E157AC">
        <w:rPr>
          <w:rFonts w:ascii="Georgia" w:hAnsi="Georgia" w:cs="Arial"/>
          <w:i/>
          <w:iCs/>
          <w:color w:val="191919"/>
          <w:sz w:val="28"/>
          <w:szCs w:val="28"/>
        </w:rPr>
        <w:t>id</w:t>
      </w:r>
      <w:proofErr w:type="gramStart"/>
      <w:r w:rsidRPr="00E157AC">
        <w:rPr>
          <w:rFonts w:ascii="Georgia" w:hAnsi="Georgia" w:cs="Arial"/>
          <w:i/>
          <w:iCs/>
          <w:color w:val="191919"/>
          <w:sz w:val="28"/>
          <w:szCs w:val="28"/>
        </w:rPr>
        <w:t>.,</w:t>
      </w:r>
      <w:proofErr w:type="gramEnd"/>
      <w:r w:rsidRPr="00E157AC">
        <w:rPr>
          <w:rFonts w:ascii="Georgia" w:hAnsi="Georgia" w:cs="Arial"/>
          <w:color w:val="191919"/>
          <w:sz w:val="28"/>
          <w:szCs w:val="28"/>
        </w:rPr>
        <w:t xml:space="preserve"> § 106 with </w:t>
      </w:r>
      <w:r w:rsidRPr="00E157AC">
        <w:rPr>
          <w:rFonts w:ascii="Georgia" w:hAnsi="Georgia" w:cs="Arial"/>
          <w:i/>
          <w:iCs/>
          <w:color w:val="191919"/>
          <w:sz w:val="28"/>
          <w:szCs w:val="28"/>
        </w:rPr>
        <w:t>id.,</w:t>
      </w:r>
      <w:r w:rsidRPr="00E157AC">
        <w:rPr>
          <w:rFonts w:ascii="Georgia" w:hAnsi="Georgia" w:cs="Arial"/>
          <w:color w:val="191919"/>
          <w:sz w:val="28"/>
          <w:szCs w:val="28"/>
        </w:rPr>
        <w:t xml:space="preserve"> § 107.</w:t>
      </w:r>
      <w:r w:rsidR="002E48E9">
        <w:rPr>
          <w:rFonts w:ascii="Georgia" w:hAnsi="Georgia" w:cs="Arial"/>
          <w:color w:val="191919"/>
          <w:sz w:val="28"/>
          <w:szCs w:val="28"/>
        </w:rPr>
        <w:t>”</w:t>
      </w:r>
    </w:p>
    <w:p w14:paraId="4196B4CA" w14:textId="77777777" w:rsidR="002E48E9" w:rsidRDefault="002E48E9" w:rsidP="002E48E9">
      <w:pPr>
        <w:widowControl w:val="0"/>
        <w:autoSpaceDE w:val="0"/>
        <w:autoSpaceDN w:val="0"/>
        <w:adjustRightInd w:val="0"/>
        <w:rPr>
          <w:rFonts w:ascii="Georgia" w:hAnsi="Georgia" w:cs="Arial"/>
          <w:color w:val="191919"/>
          <w:sz w:val="28"/>
          <w:szCs w:val="28"/>
        </w:rPr>
      </w:pPr>
    </w:p>
    <w:p w14:paraId="4DA28CBD" w14:textId="77777777" w:rsidR="002E48E9" w:rsidRPr="002E48E9" w:rsidRDefault="002E48E9" w:rsidP="002E48E9">
      <w:pPr>
        <w:widowControl w:val="0"/>
        <w:autoSpaceDE w:val="0"/>
        <w:autoSpaceDN w:val="0"/>
        <w:adjustRightInd w:val="0"/>
        <w:rPr>
          <w:rFonts w:ascii="Georgia" w:hAnsi="Georgia" w:cs="Arial"/>
          <w:color w:val="191919"/>
          <w:sz w:val="28"/>
          <w:szCs w:val="28"/>
        </w:rPr>
      </w:pPr>
    </w:p>
    <w:sectPr w:rsidR="002E48E9" w:rsidRPr="002E48E9" w:rsidSect="001B14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4E"/>
    <w:rsid w:val="00014F93"/>
    <w:rsid w:val="001B146C"/>
    <w:rsid w:val="002E48E9"/>
    <w:rsid w:val="007F484E"/>
    <w:rsid w:val="00BE1F05"/>
    <w:rsid w:val="00E15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C431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1.next.westlaw.com/Link/Document/FullText?findType=L&amp;pubNum=1000546&amp;cite=17USCAS106&amp;originatingDoc=N646536A0A06711D8B8FABFF7D35FC9C0&amp;refType=LQ&amp;originationContext=document&amp;transitionType=DocumentItem&amp;contextData=(sc.Document)" TargetMode="External"/><Relationship Id="rId6" Type="http://schemas.openxmlformats.org/officeDocument/2006/relationships/hyperlink" Target="https://1.next.westlaw.com/Link/Document/FullText?findType=L&amp;pubNum=1000546&amp;cite=17USCAS106A&amp;originatingDoc=N646536A0A06711D8B8FABFF7D35FC9C0&amp;refType=LQ&amp;originationContext=document&amp;transitionType=DocumentItem&amp;contextData=(sc.Document)" TargetMode="External"/><Relationship Id="rId7" Type="http://schemas.openxmlformats.org/officeDocument/2006/relationships/hyperlink" Target="https://1.next.westlaw.com/Link/Document/FullText?findType=L&amp;pubNum=1000546&amp;cite=17USCAS102&amp;originatingDoc=I6b49770c9c2511d9bc61beebb95be672&amp;refType=RB&amp;originationContext=document&amp;transitionType=DocumentItem&amp;contextData=(sc.Search)#co_pp_8b3b0000958a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658</Words>
  <Characters>3754</Characters>
  <Application>Microsoft Macintosh Word</Application>
  <DocSecurity>0</DocSecurity>
  <Lines>31</Lines>
  <Paragraphs>8</Paragraphs>
  <ScaleCrop>false</ScaleCrop>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Bronnimann</dc:creator>
  <cp:keywords/>
  <dc:description/>
  <cp:lastModifiedBy>Nicole Bronnimann</cp:lastModifiedBy>
  <cp:revision>2</cp:revision>
  <dcterms:created xsi:type="dcterms:W3CDTF">2016-12-20T16:08:00Z</dcterms:created>
  <dcterms:modified xsi:type="dcterms:W3CDTF">2016-12-20T17:00:00Z</dcterms:modified>
</cp:coreProperties>
</file>