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AFDFA" w14:textId="77777777" w:rsidR="00CE5C10" w:rsidRDefault="00CE5C10"/>
    <w:p w14:paraId="119E4101" w14:textId="77777777" w:rsidR="00C95DC7" w:rsidRDefault="00C95DC7"/>
    <w:p w14:paraId="7F308D64" w14:textId="77777777" w:rsidR="00705E24" w:rsidRDefault="00705E24"/>
    <w:p w14:paraId="04AD20DB" w14:textId="77777777" w:rsidR="00705E24" w:rsidRDefault="00705E24">
      <w:r>
        <w:t>Monday Jan. 23</w:t>
      </w:r>
    </w:p>
    <w:p w14:paraId="00D217DA" w14:textId="77777777" w:rsidR="00C95DC7" w:rsidRDefault="00C95DC7"/>
    <w:p w14:paraId="16E9B2B5" w14:textId="77777777" w:rsidR="00C95DC7" w:rsidRDefault="00C95DC7">
      <w:r>
        <w:t>Dear Students:</w:t>
      </w:r>
    </w:p>
    <w:p w14:paraId="1E797930" w14:textId="77777777" w:rsidR="00C95DC7" w:rsidRDefault="00C95DC7"/>
    <w:p w14:paraId="352AE497" w14:textId="77777777" w:rsidR="00C95DC7" w:rsidRDefault="00C95DC7">
      <w:r>
        <w:tab/>
      </w:r>
      <w:r w:rsidR="00705E24">
        <w:t xml:space="preserve">Thanks for a great class session today. </w:t>
      </w:r>
      <w:r>
        <w:t xml:space="preserve">The readings for Session 3 are now up in the Dropbox Module for next week. </w:t>
      </w:r>
    </w:p>
    <w:p w14:paraId="49905540" w14:textId="77777777" w:rsidR="00C95DC7" w:rsidRDefault="00C95DC7"/>
    <w:p w14:paraId="41235905" w14:textId="77777777" w:rsidR="00C95DC7" w:rsidRDefault="00C95DC7">
      <w:r>
        <w:tab/>
        <w:t xml:space="preserve">NOTE: </w:t>
      </w:r>
      <w:r w:rsidRPr="00705E24">
        <w:rPr>
          <w:i/>
        </w:rPr>
        <w:t>please do not print these out unless you have looked over the first</w:t>
      </w:r>
      <w:r>
        <w:t xml:space="preserve">. We are providing ENTIRE documents, even where they are long, but will only be referring you to </w:t>
      </w:r>
      <w:r w:rsidRPr="00705E24">
        <w:rPr>
          <w:i/>
        </w:rPr>
        <w:t>specific pages and paragraphs</w:t>
      </w:r>
      <w:r>
        <w:t xml:space="preserve"> as below. Please plan your reading accordingly too – though you are also of course welcome to read </w:t>
      </w:r>
      <w:r w:rsidR="00705E24">
        <w:t>any more of these that you like</w:t>
      </w:r>
      <w:r>
        <w:t>.</w:t>
      </w:r>
    </w:p>
    <w:p w14:paraId="389C8AB0" w14:textId="77777777" w:rsidR="00CD215A" w:rsidRDefault="00CD215A"/>
    <w:p w14:paraId="6881509C" w14:textId="6B86BF90" w:rsidR="00CD215A" w:rsidRDefault="00CD215A">
      <w:r>
        <w:tab/>
      </w:r>
      <w:r w:rsidR="008C3277">
        <w:t>The style and form</w:t>
      </w:r>
      <w:r>
        <w:t xml:space="preserve"> of</w:t>
      </w:r>
      <w:r w:rsidR="00A804D4">
        <w:t xml:space="preserve"> some of</w:t>
      </w:r>
      <w:r>
        <w:t xml:space="preserve"> this material may be unfamiliar. Do your best and we will work in class to unpack anything that is dense, legalistic or confusing.</w:t>
      </w:r>
    </w:p>
    <w:p w14:paraId="041AF208" w14:textId="77777777" w:rsidR="00C95DC7" w:rsidRDefault="00C95DC7"/>
    <w:p w14:paraId="18C3CEE3" w14:textId="77777777" w:rsidR="00C95DC7" w:rsidRDefault="00C95DC7">
      <w:r>
        <w:tab/>
        <w:t>If you have any questions, please get in touch.</w:t>
      </w:r>
    </w:p>
    <w:p w14:paraId="2AE493DD" w14:textId="77777777" w:rsidR="00C95DC7" w:rsidRDefault="00C95DC7"/>
    <w:p w14:paraId="1E093E02" w14:textId="77777777" w:rsidR="00C95DC7" w:rsidRDefault="00C95DC7">
      <w:r>
        <w:tab/>
      </w:r>
      <w:r>
        <w:tab/>
      </w:r>
      <w:r>
        <w:tab/>
        <w:t>Best wishes,</w:t>
      </w:r>
      <w:bookmarkStart w:id="0" w:name="_GoBack"/>
      <w:bookmarkEnd w:id="0"/>
    </w:p>
    <w:p w14:paraId="639C9975" w14:textId="77777777" w:rsidR="00C95DC7" w:rsidRDefault="00C95DC7">
      <w:r>
        <w:tab/>
      </w:r>
    </w:p>
    <w:p w14:paraId="09B80954" w14:textId="77777777" w:rsidR="00C95DC7" w:rsidRDefault="00C95DC7">
      <w:r>
        <w:tab/>
      </w:r>
      <w:r>
        <w:tab/>
      </w:r>
      <w:r>
        <w:tab/>
        <w:t>Drew &amp; David</w:t>
      </w:r>
    </w:p>
    <w:p w14:paraId="744A9D99" w14:textId="77777777" w:rsidR="00C95DC7" w:rsidRDefault="00C95DC7"/>
    <w:p w14:paraId="6D8CFEB9" w14:textId="77777777" w:rsidR="00C95DC7" w:rsidRDefault="00C95DC7"/>
    <w:p w14:paraId="5515010F" w14:textId="77777777" w:rsidR="00705E24" w:rsidRDefault="0060139A" w:rsidP="00705E24">
      <w:pPr>
        <w:pStyle w:val="ListParagraph"/>
        <w:numPr>
          <w:ilvl w:val="0"/>
          <w:numId w:val="1"/>
        </w:numPr>
      </w:pPr>
      <w:r>
        <w:tab/>
        <w:t>Bill Gates letter [read the whole document]</w:t>
      </w:r>
    </w:p>
    <w:p w14:paraId="21D66E0C" w14:textId="77777777" w:rsidR="00705E24" w:rsidRDefault="0060139A" w:rsidP="00705E24">
      <w:pPr>
        <w:pStyle w:val="ListParagraph"/>
        <w:numPr>
          <w:ilvl w:val="0"/>
          <w:numId w:val="1"/>
        </w:numPr>
      </w:pPr>
      <w:r>
        <w:tab/>
      </w:r>
      <w:proofErr w:type="spellStart"/>
      <w:r>
        <w:t>StatutoryMaterials</w:t>
      </w:r>
      <w:proofErr w:type="spellEnd"/>
      <w:r>
        <w:t xml:space="preserve"> [read the whole document]</w:t>
      </w:r>
    </w:p>
    <w:p w14:paraId="3A4894C8" w14:textId="77777777" w:rsidR="00705E24" w:rsidRDefault="0060139A" w:rsidP="00705E24">
      <w:pPr>
        <w:pStyle w:val="ListParagraph"/>
        <w:numPr>
          <w:ilvl w:val="0"/>
          <w:numId w:val="1"/>
        </w:numPr>
      </w:pPr>
      <w:r>
        <w:tab/>
      </w:r>
      <w:r w:rsidR="00B034AE">
        <w:t xml:space="preserve">CONTU [Read up </w:t>
      </w:r>
      <w:proofErr w:type="spellStart"/>
      <w:r w:rsidR="00B034AE">
        <w:t>to p</w:t>
      </w:r>
      <w:proofErr w:type="spellEnd"/>
      <w:r w:rsidR="00B034AE">
        <w:t>. 60 in the document (8 pages total); then look at Table 1 on p. 72]</w:t>
      </w:r>
    </w:p>
    <w:p w14:paraId="0D808F01" w14:textId="77777777" w:rsidR="00705E24" w:rsidRDefault="00B034AE" w:rsidP="00705E24">
      <w:pPr>
        <w:pStyle w:val="ListParagraph"/>
        <w:numPr>
          <w:ilvl w:val="0"/>
          <w:numId w:val="1"/>
        </w:numPr>
      </w:pPr>
      <w:r>
        <w:tab/>
      </w:r>
      <w:proofErr w:type="spellStart"/>
      <w:r>
        <w:t>Emacs</w:t>
      </w:r>
      <w:proofErr w:type="spellEnd"/>
      <w:r>
        <w:t xml:space="preserve"> license [read the whole document]</w:t>
      </w:r>
    </w:p>
    <w:p w14:paraId="17FAE4BE" w14:textId="77777777" w:rsidR="00705E24" w:rsidRDefault="00B034AE" w:rsidP="00705E24">
      <w:pPr>
        <w:pStyle w:val="ListParagraph"/>
        <w:numPr>
          <w:ilvl w:val="0"/>
          <w:numId w:val="1"/>
        </w:numPr>
      </w:pPr>
      <w:r>
        <w:tab/>
        <w:t>RMS on Freedom [read sections 5.1-5.4]</w:t>
      </w:r>
    </w:p>
    <w:p w14:paraId="0F261C87" w14:textId="77777777" w:rsidR="00705E24" w:rsidRDefault="00B034AE" w:rsidP="00705E24">
      <w:pPr>
        <w:pStyle w:val="ListParagraph"/>
        <w:numPr>
          <w:ilvl w:val="0"/>
          <w:numId w:val="1"/>
        </w:numPr>
      </w:pPr>
      <w:r>
        <w:tab/>
      </w:r>
      <w:r w:rsidR="006550F6">
        <w:t>USPTO on Diamond [read the whole document]</w:t>
      </w:r>
    </w:p>
    <w:p w14:paraId="44210FCE" w14:textId="77777777" w:rsidR="00705E24" w:rsidRDefault="006550F6" w:rsidP="00705E24">
      <w:pPr>
        <w:pStyle w:val="ListParagraph"/>
        <w:numPr>
          <w:ilvl w:val="0"/>
          <w:numId w:val="1"/>
        </w:numPr>
      </w:pPr>
      <w:r>
        <w:tab/>
        <w:t>Summary of Myriad [read only introduction and summary; 2 pp.]</w:t>
      </w:r>
    </w:p>
    <w:p w14:paraId="4368247B" w14:textId="77777777" w:rsidR="00705E24" w:rsidRDefault="006550F6" w:rsidP="00705E24">
      <w:pPr>
        <w:pStyle w:val="ListParagraph"/>
        <w:numPr>
          <w:ilvl w:val="0"/>
          <w:numId w:val="1"/>
        </w:numPr>
      </w:pPr>
      <w:r>
        <w:tab/>
        <w:t>Copyright for DNA [read only the Introduction (i.e., first 3 paragraphs), then skip the entire article, and read Supplementary Document 2, a letter from Copyright Office, on pp. 119-123]</w:t>
      </w:r>
    </w:p>
    <w:p w14:paraId="0D4C69F0" w14:textId="77777777" w:rsidR="00705E24" w:rsidRDefault="00705E24" w:rsidP="00705E24">
      <w:pPr>
        <w:pStyle w:val="ListParagraph"/>
        <w:numPr>
          <w:ilvl w:val="0"/>
          <w:numId w:val="1"/>
        </w:numPr>
      </w:pPr>
      <w:r>
        <w:tab/>
      </w:r>
      <w:r w:rsidR="006550F6">
        <w:t>Rai and Boyle article [read the whole document]</w:t>
      </w:r>
    </w:p>
    <w:p w14:paraId="4788DB34" w14:textId="77777777" w:rsidR="00705E24" w:rsidRDefault="00705E24" w:rsidP="00705E24">
      <w:pPr>
        <w:pStyle w:val="ListParagraph"/>
        <w:numPr>
          <w:ilvl w:val="0"/>
          <w:numId w:val="1"/>
        </w:numPr>
      </w:pPr>
      <w:r>
        <w:t>BPA v. 1 [read the whole document]</w:t>
      </w:r>
    </w:p>
    <w:p w14:paraId="684E2A83" w14:textId="77777777" w:rsidR="00705E24" w:rsidRDefault="00705E24" w:rsidP="00705E24">
      <w:pPr>
        <w:pStyle w:val="ListParagraph"/>
        <w:numPr>
          <w:ilvl w:val="0"/>
          <w:numId w:val="1"/>
        </w:numPr>
      </w:pPr>
      <w:r>
        <w:t>RMS Coda [read the whole document]</w:t>
      </w:r>
    </w:p>
    <w:sectPr w:rsidR="00705E24" w:rsidSect="007F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04C0"/>
    <w:multiLevelType w:val="hybridMultilevel"/>
    <w:tmpl w:val="6E263FAA"/>
    <w:lvl w:ilvl="0" w:tplc="88941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C7"/>
    <w:rsid w:val="00085434"/>
    <w:rsid w:val="000B480C"/>
    <w:rsid w:val="000C68C2"/>
    <w:rsid w:val="001034AA"/>
    <w:rsid w:val="001D0134"/>
    <w:rsid w:val="0020578B"/>
    <w:rsid w:val="00261A82"/>
    <w:rsid w:val="00351CD5"/>
    <w:rsid w:val="003C1176"/>
    <w:rsid w:val="003E7A85"/>
    <w:rsid w:val="00424A3C"/>
    <w:rsid w:val="004B377B"/>
    <w:rsid w:val="004E0F81"/>
    <w:rsid w:val="00522D80"/>
    <w:rsid w:val="005728FC"/>
    <w:rsid w:val="00581C5B"/>
    <w:rsid w:val="005A1CDF"/>
    <w:rsid w:val="0060139A"/>
    <w:rsid w:val="00601E30"/>
    <w:rsid w:val="006550F6"/>
    <w:rsid w:val="006B3FCE"/>
    <w:rsid w:val="006B74C1"/>
    <w:rsid w:val="00705E24"/>
    <w:rsid w:val="00716F15"/>
    <w:rsid w:val="00744078"/>
    <w:rsid w:val="007F0B36"/>
    <w:rsid w:val="008210ED"/>
    <w:rsid w:val="00863D7E"/>
    <w:rsid w:val="008C3277"/>
    <w:rsid w:val="008C78F1"/>
    <w:rsid w:val="008F72D3"/>
    <w:rsid w:val="008F7720"/>
    <w:rsid w:val="00911813"/>
    <w:rsid w:val="00940755"/>
    <w:rsid w:val="00954BE3"/>
    <w:rsid w:val="009C1312"/>
    <w:rsid w:val="009C3097"/>
    <w:rsid w:val="00A2082C"/>
    <w:rsid w:val="00A20C0A"/>
    <w:rsid w:val="00A458F2"/>
    <w:rsid w:val="00A804D4"/>
    <w:rsid w:val="00AF0DFD"/>
    <w:rsid w:val="00B034AE"/>
    <w:rsid w:val="00B44C99"/>
    <w:rsid w:val="00B5556B"/>
    <w:rsid w:val="00BE0DC7"/>
    <w:rsid w:val="00BE7D1A"/>
    <w:rsid w:val="00C11DB2"/>
    <w:rsid w:val="00C41D87"/>
    <w:rsid w:val="00C41DDE"/>
    <w:rsid w:val="00C77708"/>
    <w:rsid w:val="00C95DC7"/>
    <w:rsid w:val="00CB7D85"/>
    <w:rsid w:val="00CC405E"/>
    <w:rsid w:val="00CD215A"/>
    <w:rsid w:val="00CE5C10"/>
    <w:rsid w:val="00DF592F"/>
    <w:rsid w:val="00E20C0B"/>
    <w:rsid w:val="00EA6800"/>
    <w:rsid w:val="00EE5CD5"/>
    <w:rsid w:val="00F03C36"/>
    <w:rsid w:val="00F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BE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Law School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Grewal</dc:creator>
  <cp:keywords/>
  <dc:description/>
  <cp:lastModifiedBy>David Grewal</cp:lastModifiedBy>
  <cp:revision>4</cp:revision>
  <dcterms:created xsi:type="dcterms:W3CDTF">2017-01-24T07:47:00Z</dcterms:created>
  <dcterms:modified xsi:type="dcterms:W3CDTF">2017-01-24T08:06:00Z</dcterms:modified>
</cp:coreProperties>
</file>